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F3" w:rsidRPr="00D10118" w:rsidRDefault="00CD730F" w:rsidP="00F07D07">
      <w:pPr>
        <w:tabs>
          <w:tab w:val="clear" w:pos="-1440"/>
          <w:tab w:val="clear" w:pos="-720"/>
          <w:tab w:val="clear" w:pos="0"/>
          <w:tab w:val="clear" w:pos="576"/>
          <w:tab w:val="clear" w:pos="1152"/>
          <w:tab w:val="clear" w:pos="1584"/>
          <w:tab w:val="clear" w:pos="2016"/>
          <w:tab w:val="clear" w:pos="7200"/>
          <w:tab w:val="clear" w:pos="8496"/>
        </w:tabs>
        <w:jc w:val="center"/>
      </w:pPr>
      <w:r>
        <w:rPr>
          <w:noProof/>
        </w:rPr>
        <w:drawing>
          <wp:inline distT="0" distB="0" distL="0" distR="0">
            <wp:extent cx="2796540" cy="10287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1028700"/>
                    </a:xfrm>
                    <a:prstGeom prst="rect">
                      <a:avLst/>
                    </a:prstGeom>
                    <a:noFill/>
                    <a:ln>
                      <a:noFill/>
                    </a:ln>
                  </pic:spPr>
                </pic:pic>
              </a:graphicData>
            </a:graphic>
          </wp:inline>
        </w:drawing>
      </w:r>
    </w:p>
    <w:p w:rsidR="000464F3" w:rsidRPr="00D10118" w:rsidRDefault="000464F3" w:rsidP="00F07D07">
      <w:pPr>
        <w:tabs>
          <w:tab w:val="clear" w:pos="-1440"/>
          <w:tab w:val="clear" w:pos="-720"/>
          <w:tab w:val="clear" w:pos="0"/>
          <w:tab w:val="clear" w:pos="576"/>
          <w:tab w:val="clear" w:pos="1152"/>
          <w:tab w:val="clear" w:pos="1584"/>
          <w:tab w:val="clear" w:pos="2016"/>
          <w:tab w:val="clear" w:pos="7200"/>
          <w:tab w:val="clear" w:pos="8496"/>
        </w:tabs>
        <w:spacing w:before="0"/>
      </w:pPr>
    </w:p>
    <w:p w:rsidR="000464F3" w:rsidRPr="00D10118" w:rsidRDefault="000464F3" w:rsidP="00F07D07">
      <w:pPr>
        <w:tabs>
          <w:tab w:val="clear" w:pos="-1440"/>
          <w:tab w:val="clear" w:pos="-720"/>
          <w:tab w:val="clear" w:pos="0"/>
          <w:tab w:val="clear" w:pos="576"/>
          <w:tab w:val="clear" w:pos="1152"/>
          <w:tab w:val="clear" w:pos="1584"/>
          <w:tab w:val="clear" w:pos="2016"/>
          <w:tab w:val="clear" w:pos="7200"/>
          <w:tab w:val="clear" w:pos="8496"/>
        </w:tabs>
        <w:spacing w:before="0"/>
      </w:pPr>
    </w:p>
    <w:p w:rsidR="000464F3" w:rsidRPr="00D10118" w:rsidRDefault="000464F3" w:rsidP="00F07D07">
      <w:pPr>
        <w:tabs>
          <w:tab w:val="clear" w:pos="-1440"/>
          <w:tab w:val="clear" w:pos="-720"/>
          <w:tab w:val="clear" w:pos="0"/>
          <w:tab w:val="clear" w:pos="576"/>
          <w:tab w:val="clear" w:pos="1152"/>
          <w:tab w:val="clear" w:pos="1584"/>
          <w:tab w:val="clear" w:pos="2016"/>
          <w:tab w:val="clear" w:pos="7200"/>
          <w:tab w:val="clear" w:pos="8496"/>
        </w:tabs>
        <w:spacing w:before="0"/>
      </w:pPr>
      <w:r w:rsidRPr="00D10118">
        <w:t xml:space="preserve">Toevoeging afgegeven door </w:t>
      </w:r>
      <w:r w:rsidR="00F07D07" w:rsidRPr="00D10118">
        <w:t>_________</w:t>
      </w:r>
      <w:r w:rsidRPr="00D10118">
        <w:t xml:space="preserve">, </w:t>
      </w:r>
    </w:p>
    <w:p w:rsidR="000464F3" w:rsidRPr="00D10118" w:rsidRDefault="000464F3" w:rsidP="00F07D07">
      <w:pPr>
        <w:tabs>
          <w:tab w:val="clear" w:pos="-1440"/>
          <w:tab w:val="clear" w:pos="-720"/>
          <w:tab w:val="clear" w:pos="0"/>
          <w:tab w:val="clear" w:pos="576"/>
          <w:tab w:val="clear" w:pos="1152"/>
          <w:tab w:val="clear" w:pos="1584"/>
          <w:tab w:val="clear" w:pos="2016"/>
          <w:tab w:val="clear" w:pos="7200"/>
          <w:tab w:val="clear" w:pos="8496"/>
        </w:tabs>
        <w:spacing w:before="0"/>
      </w:pPr>
      <w:r w:rsidRPr="00D10118">
        <w:t xml:space="preserve">Nummer </w:t>
      </w:r>
      <w:r w:rsidR="003537BE" w:rsidRPr="00D10118">
        <w:t>&lt;nummer&gt;</w:t>
      </w:r>
    </w:p>
    <w:p w:rsidR="000464F3" w:rsidRPr="00D10118" w:rsidRDefault="000464F3" w:rsidP="00F07D07">
      <w:pPr>
        <w:tabs>
          <w:tab w:val="clear" w:pos="-1440"/>
          <w:tab w:val="clear" w:pos="-720"/>
          <w:tab w:val="clear" w:pos="0"/>
          <w:tab w:val="clear" w:pos="576"/>
          <w:tab w:val="clear" w:pos="1152"/>
          <w:tab w:val="clear" w:pos="1584"/>
          <w:tab w:val="clear" w:pos="2016"/>
          <w:tab w:val="clear" w:pos="7200"/>
          <w:tab w:val="clear" w:pos="8496"/>
        </w:tabs>
        <w:spacing w:before="0"/>
      </w:pP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spacing w:before="0"/>
        <w:jc w:val="center"/>
        <w:rPr>
          <w:b/>
        </w:rPr>
      </w:pPr>
      <w:r w:rsidRPr="00D10118">
        <w:rPr>
          <w:b/>
        </w:rPr>
        <w:t>DAGVAARDING</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spacing w:before="0"/>
        <w:jc w:val="center"/>
        <w:rPr>
          <w:b/>
        </w:rPr>
      </w:pPr>
      <w:r w:rsidRPr="00D10118">
        <w:rPr>
          <w:b/>
        </w:rPr>
        <w:t>RECHTBANK</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spacing w:before="0"/>
      </w:pP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r w:rsidRPr="00D10118">
        <w:t>Heden, de</w:t>
      </w:r>
    </w:p>
    <w:p w:rsidR="00057F31" w:rsidRPr="00D10118" w:rsidRDefault="006B6346" w:rsidP="00F07D07">
      <w:pPr>
        <w:tabs>
          <w:tab w:val="clear" w:pos="-1440"/>
          <w:tab w:val="clear" w:pos="-720"/>
          <w:tab w:val="clear" w:pos="0"/>
          <w:tab w:val="clear" w:pos="576"/>
          <w:tab w:val="clear" w:pos="1152"/>
          <w:tab w:val="clear" w:pos="1584"/>
          <w:tab w:val="clear" w:pos="2016"/>
          <w:tab w:val="clear" w:pos="7200"/>
          <w:tab w:val="clear" w:pos="8496"/>
        </w:tabs>
      </w:pPr>
      <w:r w:rsidRPr="00D10118">
        <w:t>Ten verzoek</w:t>
      </w:r>
      <w:r w:rsidR="00333064" w:rsidRPr="00D10118">
        <w:t>e</w:t>
      </w:r>
      <w:r w:rsidRPr="00D10118">
        <w:t xml:space="preserve"> van </w:t>
      </w:r>
      <w:r w:rsidR="00F07D07" w:rsidRPr="00D10118">
        <w:t>__________</w:t>
      </w:r>
      <w:r w:rsidR="00057F31" w:rsidRPr="00D10118">
        <w:t xml:space="preserve">, wonende te </w:t>
      </w:r>
      <w:r w:rsidR="00F07D07" w:rsidRPr="00D10118">
        <w:t>____________</w:t>
      </w:r>
      <w:r w:rsidR="00057F31" w:rsidRPr="00D10118">
        <w:t xml:space="preserve">, te dezer zake woonplaats kiezende te </w:t>
      </w:r>
      <w:r w:rsidR="00D10118" w:rsidRPr="00D10118">
        <w:t>4812 GE Breda</w:t>
      </w:r>
      <w:r w:rsidR="00057F31" w:rsidRPr="00D10118">
        <w:t xml:space="preserve"> aan </w:t>
      </w:r>
      <w:r w:rsidR="00594E71" w:rsidRPr="00D10118">
        <w:t xml:space="preserve">de </w:t>
      </w:r>
      <w:r w:rsidR="00C7076E" w:rsidRPr="00D10118">
        <w:t>Dirk Hartogstraat 203</w:t>
      </w:r>
      <w:r w:rsidR="00057F31" w:rsidRPr="00D10118">
        <w:t xml:space="preserve"> ten kantore van </w:t>
      </w:r>
      <w:r w:rsidR="008D2832" w:rsidRPr="00D10118">
        <w:t>Van Cooth Advocat</w:t>
      </w:r>
      <w:r w:rsidR="00C7076E" w:rsidRPr="00D10118">
        <w:t>uur</w:t>
      </w:r>
      <w:r w:rsidR="00057F31" w:rsidRPr="00D10118">
        <w:t xml:space="preserve">, van </w:t>
      </w:r>
      <w:r w:rsidR="00C7076E" w:rsidRPr="00D10118">
        <w:t>welk kantoor</w:t>
      </w:r>
      <w:r w:rsidR="00057F31" w:rsidRPr="00D10118">
        <w:t xml:space="preserve"> mr. </w:t>
      </w:r>
      <w:r w:rsidR="0052503C" w:rsidRPr="00D10118">
        <w:t>H.A. Stein</w:t>
      </w:r>
      <w:r w:rsidR="00057F31" w:rsidRPr="00D10118">
        <w:t xml:space="preserve"> te deze</w:t>
      </w:r>
      <w:r w:rsidR="008D2832" w:rsidRPr="00D10118">
        <w:t>n</w:t>
      </w:r>
      <w:r w:rsidR="00057F31" w:rsidRPr="00D10118">
        <w:t xml:space="preserve"> tot </w:t>
      </w:r>
      <w:r w:rsidR="008D2832" w:rsidRPr="00D10118">
        <w:t>advocaat</w:t>
      </w:r>
      <w:r w:rsidR="00057F31" w:rsidRPr="00D10118">
        <w:t xml:space="preserve"> wordt gesteld en als zodanig optreedt</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057F31" w:rsidRPr="00D10118" w:rsidRDefault="00C7076E" w:rsidP="00F07D07">
      <w:pPr>
        <w:tabs>
          <w:tab w:val="clear" w:pos="-1440"/>
          <w:tab w:val="clear" w:pos="-720"/>
          <w:tab w:val="clear" w:pos="0"/>
          <w:tab w:val="clear" w:pos="576"/>
          <w:tab w:val="clear" w:pos="1152"/>
          <w:tab w:val="clear" w:pos="1584"/>
          <w:tab w:val="clear" w:pos="2016"/>
          <w:tab w:val="clear" w:pos="7200"/>
          <w:tab w:val="clear" w:pos="8496"/>
        </w:tabs>
        <w:jc w:val="center"/>
        <w:rPr>
          <w:b/>
        </w:rPr>
      </w:pPr>
      <w:r w:rsidRPr="00D10118">
        <w:rPr>
          <w:b/>
        </w:rPr>
        <w:t>HEB IK</w:t>
      </w:r>
    </w:p>
    <w:p w:rsidR="00057F31" w:rsidRPr="00D10118" w:rsidRDefault="00057F31" w:rsidP="00F07D07">
      <w:pPr>
        <w:tabs>
          <w:tab w:val="clear" w:pos="-1440"/>
          <w:tab w:val="clear" w:pos="-720"/>
          <w:tab w:val="clear" w:pos="0"/>
          <w:tab w:val="clear" w:pos="576"/>
          <w:tab w:val="clear" w:pos="1152"/>
          <w:tab w:val="clear" w:pos="1584"/>
          <w:tab w:val="clear" w:pos="2016"/>
          <w:tab w:val="clear" w:pos="7200"/>
          <w:tab w:val="clear" w:pos="8496"/>
        </w:tabs>
      </w:pPr>
    </w:p>
    <w:p w:rsidR="008D2832" w:rsidRPr="00D10118" w:rsidRDefault="008D2832" w:rsidP="00F07D07">
      <w:pPr>
        <w:tabs>
          <w:tab w:val="clear" w:pos="-1440"/>
          <w:tab w:val="clear" w:pos="-720"/>
          <w:tab w:val="clear" w:pos="0"/>
          <w:tab w:val="clear" w:pos="576"/>
          <w:tab w:val="clear" w:pos="1152"/>
          <w:tab w:val="clear" w:pos="1584"/>
          <w:tab w:val="clear" w:pos="2016"/>
          <w:tab w:val="clear" w:pos="7200"/>
          <w:tab w:val="clear" w:pos="8496"/>
        </w:tabs>
      </w:pPr>
    </w:p>
    <w:p w:rsidR="00057F31" w:rsidRPr="00D10118" w:rsidRDefault="00057F31"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C7076E" w:rsidP="00F07D07">
      <w:pPr>
        <w:tabs>
          <w:tab w:val="clear" w:pos="-1440"/>
          <w:tab w:val="clear" w:pos="-720"/>
          <w:tab w:val="clear" w:pos="0"/>
          <w:tab w:val="clear" w:pos="576"/>
          <w:tab w:val="clear" w:pos="1152"/>
          <w:tab w:val="clear" w:pos="1584"/>
          <w:tab w:val="clear" w:pos="2016"/>
          <w:tab w:val="clear" w:pos="7200"/>
          <w:tab w:val="clear" w:pos="8496"/>
        </w:tabs>
        <w:jc w:val="center"/>
        <w:rPr>
          <w:b/>
        </w:rPr>
      </w:pPr>
      <w:r w:rsidRPr="00D10118">
        <w:rPr>
          <w:b/>
        </w:rPr>
        <w:t>GEDAGVAARD</w:t>
      </w:r>
    </w:p>
    <w:p w:rsidR="00CA669C" w:rsidRPr="00D10118" w:rsidRDefault="00F07D07" w:rsidP="00F07D07">
      <w:pPr>
        <w:tabs>
          <w:tab w:val="clear" w:pos="-1440"/>
          <w:tab w:val="clear" w:pos="-720"/>
          <w:tab w:val="clear" w:pos="0"/>
          <w:tab w:val="clear" w:pos="576"/>
          <w:tab w:val="clear" w:pos="1152"/>
          <w:tab w:val="clear" w:pos="1584"/>
          <w:tab w:val="clear" w:pos="2016"/>
          <w:tab w:val="clear" w:pos="7200"/>
          <w:tab w:val="clear" w:pos="8496"/>
        </w:tabs>
      </w:pPr>
      <w:r w:rsidRPr="00D10118">
        <w:t>__________</w:t>
      </w:r>
      <w:r w:rsidR="00057F31" w:rsidRPr="00D10118">
        <w:t>,</w:t>
      </w:r>
      <w:r w:rsidR="00A93A60" w:rsidRPr="00D10118">
        <w:t xml:space="preserve"> </w:t>
      </w:r>
      <w:r w:rsidR="00057F31" w:rsidRPr="00D10118">
        <w:t xml:space="preserve">wonende te </w:t>
      </w:r>
      <w:r w:rsidRPr="00D10118">
        <w:t>_____________</w:t>
      </w:r>
      <w:r w:rsidR="00333064" w:rsidRPr="00D10118">
        <w:t xml:space="preserve"> aan </w:t>
      </w:r>
      <w:r w:rsidR="00C223FC" w:rsidRPr="00D10118">
        <w:t xml:space="preserve">het adres </w:t>
      </w:r>
      <w:r w:rsidRPr="00D10118">
        <w:t>_____________</w:t>
      </w:r>
      <w:r w:rsidR="00057F31" w:rsidRPr="00D10118">
        <w:t xml:space="preserve">, </w:t>
      </w:r>
      <w:r w:rsidR="00CA669C" w:rsidRPr="00D10118">
        <w:t xml:space="preserve">aldaar te dezer zake mijn exploot doende </w:t>
      </w:r>
      <w:r w:rsidR="00AC311E" w:rsidRPr="00D10118">
        <w:t>en afschrift dezes latende aan:</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4A68AF" w:rsidRPr="00D10118" w:rsidRDefault="004A68AF"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AC311E" w:rsidRPr="00D10118" w:rsidRDefault="00AC311E"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C7076E" w:rsidP="00F07D07">
      <w:pPr>
        <w:tabs>
          <w:tab w:val="clear" w:pos="-1440"/>
          <w:tab w:val="clear" w:pos="-720"/>
          <w:tab w:val="clear" w:pos="0"/>
          <w:tab w:val="clear" w:pos="576"/>
          <w:tab w:val="clear" w:pos="1152"/>
          <w:tab w:val="clear" w:pos="1584"/>
          <w:tab w:val="clear" w:pos="2016"/>
          <w:tab w:val="clear" w:pos="7200"/>
          <w:tab w:val="clear" w:pos="8496"/>
        </w:tabs>
        <w:jc w:val="center"/>
        <w:rPr>
          <w:b/>
        </w:rPr>
      </w:pPr>
      <w:r w:rsidRPr="00D10118">
        <w:rPr>
          <w:b/>
        </w:rPr>
        <w:t>OM</w:t>
      </w:r>
    </w:p>
    <w:p w:rsidR="00CA669C" w:rsidRPr="00D10118" w:rsidRDefault="008F6169" w:rsidP="00F07D07">
      <w:pPr>
        <w:tabs>
          <w:tab w:val="clear" w:pos="-1440"/>
          <w:tab w:val="clear" w:pos="-720"/>
          <w:tab w:val="clear" w:pos="0"/>
          <w:tab w:val="clear" w:pos="576"/>
          <w:tab w:val="clear" w:pos="1152"/>
          <w:tab w:val="clear" w:pos="1584"/>
          <w:tab w:val="clear" w:pos="2016"/>
          <w:tab w:val="clear" w:pos="7200"/>
          <w:tab w:val="clear" w:pos="8496"/>
        </w:tabs>
      </w:pPr>
      <w:r w:rsidRPr="00D10118">
        <w:lastRenderedPageBreak/>
        <w:t>o</w:t>
      </w:r>
      <w:r w:rsidR="00CA669C" w:rsidRPr="00D10118">
        <w:t>p</w:t>
      </w:r>
      <w:r w:rsidRPr="00D10118">
        <w:t xml:space="preserve"> </w:t>
      </w:r>
      <w:r w:rsidR="00CA669C" w:rsidRPr="00D10118">
        <w:t xml:space="preserve">woensdag </w:t>
      </w:r>
      <w:r w:rsidR="00BF05D5" w:rsidRPr="00D10118">
        <w:t>……………………………………………………………………………………</w:t>
      </w:r>
      <w:r w:rsidR="00793F25" w:rsidRPr="00D10118">
        <w:t xml:space="preserve"> </w:t>
      </w:r>
      <w:r w:rsidR="00CA669C" w:rsidRPr="00D10118">
        <w:t xml:space="preserve">des voormiddags te 10:00 uur, niet in persoon </w:t>
      </w:r>
      <w:r w:rsidR="008D2832" w:rsidRPr="00D10118">
        <w:t>maar</w:t>
      </w:r>
      <w:r w:rsidR="00CA669C" w:rsidRPr="00D10118">
        <w:t xml:space="preserve"> vertegenwoordigd door een </w:t>
      </w:r>
      <w:r w:rsidR="008D2832" w:rsidRPr="00D10118">
        <w:t>advocaat</w:t>
      </w:r>
      <w:r w:rsidR="00CA669C" w:rsidRPr="00D10118">
        <w:t xml:space="preserve"> te verschijnen ter openbare terechtzitting van de Rechtba</w:t>
      </w:r>
      <w:r w:rsidR="005E7A40" w:rsidRPr="00D10118">
        <w:t xml:space="preserve">nk </w:t>
      </w:r>
      <w:r w:rsidR="00CA669C" w:rsidRPr="00D10118">
        <w:t xml:space="preserve">te </w:t>
      </w:r>
      <w:r w:rsidR="00333064" w:rsidRPr="00D10118">
        <w:t>Breda</w:t>
      </w:r>
      <w:r w:rsidR="00CA669C" w:rsidRPr="00D10118">
        <w:t xml:space="preserve"> , alsdan en aldaar gehouden wordende in het Gerechtsgebouw aan de </w:t>
      </w:r>
      <w:r w:rsidR="00333064" w:rsidRPr="00D10118">
        <w:t>Sluissingel 20</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jc w:val="center"/>
        <w:rPr>
          <w:b/>
        </w:rPr>
      </w:pPr>
      <w:r w:rsidRPr="00D10118">
        <w:rPr>
          <w:b/>
        </w:rPr>
        <w:t>MET UITDRUKKELIJKE VERMELDING</w:t>
      </w:r>
      <w:r w:rsidR="00C7076E" w:rsidRPr="00D10118">
        <w:rPr>
          <w:b/>
        </w:rPr>
        <w:t xml:space="preserve"> D</w:t>
      </w:r>
      <w:r w:rsidR="00E65C00" w:rsidRPr="00D10118">
        <w:rPr>
          <w:b/>
        </w:rPr>
        <w:t>AT</w:t>
      </w:r>
    </w:p>
    <w:p w:rsidR="00CA669C" w:rsidRPr="00D10118" w:rsidRDefault="00CA669C" w:rsidP="00F07D07">
      <w:pPr>
        <w:numPr>
          <w:ilvl w:val="0"/>
          <w:numId w:val="22"/>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indien </w:t>
      </w:r>
      <w:r w:rsidR="0052503C" w:rsidRPr="00D10118">
        <w:t>gedaagde</w:t>
      </w:r>
      <w:r w:rsidRPr="00D10118">
        <w:t xml:space="preserve"> niet op de eerste of een door de Rechtbank nader bepaalde roldatum middels een </w:t>
      </w:r>
      <w:r w:rsidR="00333064" w:rsidRPr="00D10118">
        <w:t>advocaat</w:t>
      </w:r>
      <w:r w:rsidRPr="00D10118">
        <w:t xml:space="preserve"> in het geding verschijnt</w:t>
      </w:r>
      <w:r w:rsidR="00C7076E" w:rsidRPr="00D10118">
        <w:t xml:space="preserve"> of het hierna te noemen griffierecht niet tijdig betaalt</w:t>
      </w:r>
      <w:r w:rsidRPr="00D10118">
        <w:t xml:space="preserve">, en de voorgeschreven termijnen en formaliteiten in acht zijn genomen, de </w:t>
      </w:r>
      <w:r w:rsidR="00C7076E" w:rsidRPr="00D10118">
        <w:t>rechter</w:t>
      </w:r>
      <w:r w:rsidRPr="00D10118">
        <w:t xml:space="preserve"> verstek tegen </w:t>
      </w:r>
      <w:r w:rsidR="00C7076E" w:rsidRPr="00D10118">
        <w:t>gedaagde</w:t>
      </w:r>
      <w:r w:rsidRPr="00D10118">
        <w:t xml:space="preserve"> zal verlenen en de vordering zal toewijzen, tenzij </w:t>
      </w:r>
      <w:r w:rsidR="00C7076E" w:rsidRPr="00D10118">
        <w:t>de vordering</w:t>
      </w:r>
      <w:r w:rsidRPr="00D10118">
        <w:t xml:space="preserve"> </w:t>
      </w:r>
      <w:r w:rsidR="00C7076E" w:rsidRPr="00D10118">
        <w:t>de rechter</w:t>
      </w:r>
      <w:r w:rsidRPr="00D10118">
        <w:t xml:space="preserve"> onrechtmatig of ongegrond voorkomt;</w:t>
      </w:r>
    </w:p>
    <w:p w:rsidR="00C7076E" w:rsidRPr="00D10118" w:rsidRDefault="00C7076E" w:rsidP="00F07D07">
      <w:pPr>
        <w:numPr>
          <w:ilvl w:val="0"/>
          <w:numId w:val="22"/>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indien er meerdere gedaagden zijn en ten minste één van hen in het geding is verschenen en het griffierecht tijdig heeft voldaan, tegen de niet verschenen gedaagde(n) verstek zal worden verleend en tussen alle partijen één vonnis zal worden gewezen, dat als een vonnis op tegenspraak wordt beschouwd;</w:t>
      </w:r>
    </w:p>
    <w:p w:rsidR="00C7076E" w:rsidRPr="00D10118" w:rsidRDefault="0052503C" w:rsidP="00F07D07">
      <w:pPr>
        <w:numPr>
          <w:ilvl w:val="0"/>
          <w:numId w:val="22"/>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bij verschijning in de procedure </w:t>
      </w:r>
      <w:r w:rsidR="00C7076E" w:rsidRPr="00D10118">
        <w:t xml:space="preserve">zal van (ieder van de) gedaagde(n) </w:t>
      </w:r>
      <w:r w:rsidRPr="00D10118">
        <w:t xml:space="preserve">een griffierecht worden geheven, dat binnen vier weken na verschijning </w:t>
      </w:r>
      <w:r w:rsidR="00C7076E" w:rsidRPr="00D10118">
        <w:t>in rechte betaald dient te zijn;</w:t>
      </w:r>
    </w:p>
    <w:p w:rsidR="00E65C00" w:rsidRPr="00D10118" w:rsidRDefault="00C7076E" w:rsidP="00F07D07">
      <w:pPr>
        <w:numPr>
          <w:ilvl w:val="0"/>
          <w:numId w:val="22"/>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de hoogte van de gr</w:t>
      </w:r>
      <w:r w:rsidR="00E65C00" w:rsidRPr="00D10118">
        <w:t>i</w:t>
      </w:r>
      <w:r w:rsidRPr="00D10118">
        <w:t xml:space="preserve">ffierechten is vermeld in de meest recente bijlage behorend bij de Wet griffierechten burgerlijke zaken, die onder meer is te vinden op de website </w:t>
      </w:r>
      <w:r w:rsidR="00E65C00" w:rsidRPr="00D10118">
        <w:t>www.kbvg.nl/griffierechtentabel;</w:t>
      </w:r>
    </w:p>
    <w:p w:rsidR="00E65C00" w:rsidRPr="00D10118" w:rsidRDefault="00E65C00" w:rsidP="00F07D07">
      <w:pPr>
        <w:numPr>
          <w:ilvl w:val="0"/>
          <w:numId w:val="22"/>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van een persoon die onvermogend is, een bij of krachtens de wet vastgesteld griffierecht voor onvermogenden wordt geheven, indien hij op het tijdstip waarop het griffierecht wordt geheven heeft overgelegd:</w:t>
      </w:r>
    </w:p>
    <w:p w:rsidR="0052503C" w:rsidRPr="00D10118" w:rsidRDefault="0052503C" w:rsidP="00F07D07">
      <w:pPr>
        <w:tabs>
          <w:tab w:val="clear" w:pos="-1440"/>
          <w:tab w:val="clear" w:pos="-720"/>
          <w:tab w:val="clear" w:pos="0"/>
          <w:tab w:val="clear" w:pos="576"/>
          <w:tab w:val="clear" w:pos="1152"/>
          <w:tab w:val="clear" w:pos="1584"/>
          <w:tab w:val="clear" w:pos="2016"/>
          <w:tab w:val="clear" w:pos="7200"/>
          <w:tab w:val="clear" w:pos="8496"/>
        </w:tabs>
        <w:spacing w:before="0"/>
        <w:ind w:left="714"/>
      </w:pPr>
      <w:r w:rsidRPr="00D10118">
        <w:t xml:space="preserve">1°. een afschrift van het besluit tot toevoeging, bedoeld in </w:t>
      </w:r>
      <w:r w:rsidR="00E65C00" w:rsidRPr="00D10118">
        <w:t>art.</w:t>
      </w:r>
      <w:r w:rsidRPr="00D10118">
        <w:t xml:space="preserve"> 29 van  de Wet op de rechtsbijstand, of indien dit niet mogelijk is ten gevolge van omstandigheden die redelijkerwijs niet aan hem zijn toe te rekenen, een afschrift van de aanvraag als bedoeld in </w:t>
      </w:r>
      <w:r w:rsidR="00E65C00" w:rsidRPr="00D10118">
        <w:t>art.</w:t>
      </w:r>
      <w:r w:rsidRPr="00D10118">
        <w:t xml:space="preserve"> 24, tweede lid, van de Wet op de Rechtsbijstand, dan wel</w:t>
      </w:r>
    </w:p>
    <w:p w:rsidR="00E65C00" w:rsidRPr="00D10118" w:rsidRDefault="0052503C" w:rsidP="00F07D07">
      <w:pPr>
        <w:tabs>
          <w:tab w:val="clear" w:pos="-1440"/>
          <w:tab w:val="clear" w:pos="-720"/>
          <w:tab w:val="clear" w:pos="0"/>
          <w:tab w:val="clear" w:pos="576"/>
          <w:tab w:val="clear" w:pos="1152"/>
          <w:tab w:val="clear" w:pos="1584"/>
          <w:tab w:val="clear" w:pos="2016"/>
          <w:tab w:val="clear" w:pos="7200"/>
          <w:tab w:val="clear" w:pos="8496"/>
        </w:tabs>
        <w:spacing w:before="0"/>
        <w:ind w:left="714"/>
      </w:pPr>
      <w:r w:rsidRPr="00D10118">
        <w:t xml:space="preserve">2°. een verklaring van </w:t>
      </w:r>
      <w:r w:rsidR="00E65C00" w:rsidRPr="00D10118">
        <w:t>het bestuur van de raad voor rechtsbijstand,</w:t>
      </w:r>
      <w:r w:rsidRPr="00D10118">
        <w:t xml:space="preserve"> als bedoeld in </w:t>
      </w:r>
      <w:r w:rsidR="00E65C00" w:rsidRPr="00D10118">
        <w:t>art.</w:t>
      </w:r>
      <w:r w:rsidRPr="00D10118">
        <w:t xml:space="preserve"> </w:t>
      </w:r>
      <w:r w:rsidR="00E65C00" w:rsidRPr="00D10118">
        <w:t>7 lid 3</w:t>
      </w:r>
      <w:r w:rsidRPr="00D10118">
        <w:t xml:space="preserve"> onder </w:t>
      </w:r>
      <w:r w:rsidR="00E65C00" w:rsidRPr="00D10118">
        <w:t>e, van d</w:t>
      </w:r>
      <w:r w:rsidRPr="00D10118">
        <w:t>e wet</w:t>
      </w:r>
      <w:r w:rsidR="00E65C00" w:rsidRPr="00D10118">
        <w:t xml:space="preserve"> op de rechtsbijstand</w:t>
      </w:r>
      <w:r w:rsidRPr="00D10118">
        <w:t xml:space="preserve">, waaruit blijkt dat zijn inkomen niet meer bedraagt dan de </w:t>
      </w:r>
      <w:r w:rsidR="00E65C00" w:rsidRPr="00D10118">
        <w:t>inkomens</w:t>
      </w:r>
      <w:r w:rsidRPr="00D10118">
        <w:t xml:space="preserve">, bedoeld in </w:t>
      </w:r>
      <w:r w:rsidR="00E65C00" w:rsidRPr="00D10118">
        <w:t>de algemene maatregel van bestuur krachtens art.</w:t>
      </w:r>
      <w:r w:rsidRPr="00D10118">
        <w:t xml:space="preserve"> 35</w:t>
      </w:r>
      <w:r w:rsidR="00E65C00" w:rsidRPr="00D10118">
        <w:t xml:space="preserve"> lid 2 van die wet;</w:t>
      </w:r>
    </w:p>
    <w:p w:rsidR="0052503C" w:rsidRPr="00D10118" w:rsidRDefault="0052503C" w:rsidP="00F07D07">
      <w:pPr>
        <w:numPr>
          <w:ilvl w:val="0"/>
          <w:numId w:val="22"/>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indien er meerdere gedaagden zijn, van partijen die bij dezelfde advocaat of gemachtigde verschijnen en gelijkluidende conclusies nemen</w:t>
      </w:r>
      <w:r w:rsidR="00E65C00" w:rsidRPr="00D10118">
        <w:t xml:space="preserve"> of gelijkluidend verweer voeren</w:t>
      </w:r>
      <w:r w:rsidRPr="00D10118">
        <w:t xml:space="preserve">, op basis van </w:t>
      </w:r>
      <w:r w:rsidR="00E65C00" w:rsidRPr="00D10118">
        <w:t>art.</w:t>
      </w:r>
      <w:r w:rsidRPr="00D10118">
        <w:t xml:space="preserve"> 15 van de Wet griffierechten burgerlijke zaken slechts eenmaal een gezamenlijk griffierecht wordt geheven.</w:t>
      </w:r>
    </w:p>
    <w:p w:rsidR="0052503C" w:rsidRPr="00D10118" w:rsidRDefault="0052503C"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E65C00" w:rsidP="00F07D07">
      <w:pPr>
        <w:tabs>
          <w:tab w:val="clear" w:pos="-1440"/>
          <w:tab w:val="clear" w:pos="-720"/>
          <w:tab w:val="clear" w:pos="0"/>
          <w:tab w:val="clear" w:pos="576"/>
          <w:tab w:val="clear" w:pos="1152"/>
          <w:tab w:val="clear" w:pos="1584"/>
          <w:tab w:val="clear" w:pos="2016"/>
          <w:tab w:val="clear" w:pos="7200"/>
          <w:tab w:val="clear" w:pos="8496"/>
        </w:tabs>
        <w:jc w:val="center"/>
        <w:rPr>
          <w:b/>
        </w:rPr>
      </w:pPr>
      <w:r w:rsidRPr="00D10118">
        <w:rPr>
          <w:b/>
        </w:rPr>
        <w:lastRenderedPageBreak/>
        <w:t>TENEINDE</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r w:rsidRPr="00D10118">
        <w:t>Alsdan kennis te nemen van de instelling van de navolgende eis en de gronden daarvan:</w:t>
      </w:r>
      <w:bookmarkStart w:id="0" w:name="_GoBack"/>
      <w:bookmarkEnd w:id="0"/>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C223FC" w:rsidRPr="00D10118" w:rsidRDefault="00213F3F"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1" w:name="_Toc373739053"/>
      <w:r w:rsidRPr="00D10118">
        <w:t>Inleiding</w:t>
      </w:r>
      <w:bookmarkEnd w:id="1"/>
    </w:p>
    <w:p w:rsidR="00C223FC" w:rsidRPr="00D10118" w:rsidRDefault="00C223FC" w:rsidP="00F07D07">
      <w:pPr>
        <w:pStyle w:val="Kop2"/>
      </w:pPr>
      <w:r w:rsidRPr="00D10118">
        <w:t>Deze dagvaarding is als volgt opgebouwd:</w:t>
      </w:r>
    </w:p>
    <w:p w:rsidR="00D10118" w:rsidRPr="00D10118" w:rsidRDefault="00C223FC">
      <w:pPr>
        <w:pStyle w:val="Inhopg1"/>
        <w:rPr>
          <w:rFonts w:ascii="Ecofont Vera Sans" w:eastAsiaTheme="minorEastAsia" w:hAnsi="Ecofont Vera Sans" w:cstheme="minorBidi"/>
          <w:bCs w:val="0"/>
          <w:noProof/>
          <w:spacing w:val="0"/>
        </w:rPr>
      </w:pPr>
      <w:r w:rsidRPr="00D10118">
        <w:rPr>
          <w:rFonts w:ascii="Ecofont Vera Sans" w:hAnsi="Ecofont Vera Sans"/>
        </w:rPr>
        <w:fldChar w:fldCharType="begin"/>
      </w:r>
      <w:r w:rsidRPr="00D10118">
        <w:rPr>
          <w:rFonts w:ascii="Ecofont Vera Sans" w:hAnsi="Ecofont Vera Sans"/>
        </w:rPr>
        <w:instrText xml:space="preserve"> TOC \o "1-1" \n \h \z \u </w:instrText>
      </w:r>
      <w:r w:rsidRPr="00D10118">
        <w:rPr>
          <w:rFonts w:ascii="Ecofont Vera Sans" w:hAnsi="Ecofont Vera Sans"/>
        </w:rPr>
        <w:fldChar w:fldCharType="separate"/>
      </w:r>
      <w:hyperlink w:anchor="_Toc373739053" w:history="1">
        <w:r w:rsidR="00D10118" w:rsidRPr="00D10118">
          <w:rPr>
            <w:rStyle w:val="Hyperlink"/>
            <w:rFonts w:ascii="Ecofont Vera Sans" w:hAnsi="Ecofont Vera Sans"/>
            <w:noProof/>
          </w:rPr>
          <w:t>1</w:t>
        </w:r>
        <w:r w:rsidR="00D10118" w:rsidRPr="00D10118">
          <w:rPr>
            <w:rFonts w:ascii="Ecofont Vera Sans" w:eastAsiaTheme="minorEastAsia" w:hAnsi="Ecofont Vera Sans" w:cstheme="minorBidi"/>
            <w:bCs w:val="0"/>
            <w:noProof/>
            <w:spacing w:val="0"/>
          </w:rPr>
          <w:tab/>
        </w:r>
        <w:r w:rsidR="00D10118" w:rsidRPr="00D10118">
          <w:rPr>
            <w:rStyle w:val="Hyperlink"/>
            <w:rFonts w:ascii="Ecofont Vera Sans" w:hAnsi="Ecofont Vera Sans"/>
            <w:noProof/>
          </w:rPr>
          <w:t>Inleiding</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54" w:history="1">
        <w:r w:rsidRPr="00D10118">
          <w:rPr>
            <w:rStyle w:val="Hyperlink"/>
            <w:rFonts w:ascii="Ecofont Vera Sans" w:hAnsi="Ecofont Vera Sans"/>
            <w:noProof/>
          </w:rPr>
          <w:t>2</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Feiten</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55" w:history="1">
        <w:r w:rsidRPr="00D10118">
          <w:rPr>
            <w:rStyle w:val="Hyperlink"/>
            <w:rFonts w:ascii="Ecofont Vera Sans" w:hAnsi="Ecofont Vera Sans"/>
            <w:noProof/>
          </w:rPr>
          <w:t>3</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Geschil</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56" w:history="1">
        <w:r w:rsidRPr="00D10118">
          <w:rPr>
            <w:rStyle w:val="Hyperlink"/>
            <w:rFonts w:ascii="Ecofont Vera Sans" w:hAnsi="Ecofont Vera Sans"/>
            <w:noProof/>
          </w:rPr>
          <w:t>4</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Aangevoerd verweer</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57" w:history="1">
        <w:r w:rsidRPr="00D10118">
          <w:rPr>
            <w:rStyle w:val="Hyperlink"/>
            <w:rFonts w:ascii="Ecofont Vera Sans" w:hAnsi="Ecofont Vera Sans"/>
            <w:noProof/>
          </w:rPr>
          <w:t>5</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Weerlegging verweer</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58" w:history="1">
        <w:r w:rsidRPr="00D10118">
          <w:rPr>
            <w:rStyle w:val="Hyperlink"/>
            <w:rFonts w:ascii="Ecofont Vera Sans" w:hAnsi="Ecofont Vera Sans"/>
            <w:noProof/>
          </w:rPr>
          <w:t>6</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Bewijsmiddelen ter weerlegging van het verweer</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59" w:history="1">
        <w:r w:rsidRPr="00D10118">
          <w:rPr>
            <w:rStyle w:val="Hyperlink"/>
            <w:rFonts w:ascii="Ecofont Vera Sans" w:hAnsi="Ecofont Vera Sans"/>
            <w:noProof/>
          </w:rPr>
          <w:t>7</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Bewijsaanbod</w:t>
        </w:r>
      </w:hyperlink>
    </w:p>
    <w:p w:rsidR="00D10118" w:rsidRPr="00D10118" w:rsidRDefault="00D10118">
      <w:pPr>
        <w:pStyle w:val="Inhopg1"/>
        <w:rPr>
          <w:rFonts w:ascii="Ecofont Vera Sans" w:eastAsiaTheme="minorEastAsia" w:hAnsi="Ecofont Vera Sans" w:cstheme="minorBidi"/>
          <w:bCs w:val="0"/>
          <w:noProof/>
          <w:spacing w:val="0"/>
        </w:rPr>
      </w:pPr>
      <w:hyperlink w:anchor="_Toc373739060" w:history="1">
        <w:r w:rsidRPr="00D10118">
          <w:rPr>
            <w:rStyle w:val="Hyperlink"/>
            <w:rFonts w:ascii="Ecofont Vera Sans" w:hAnsi="Ecofont Vera Sans"/>
            <w:noProof/>
          </w:rPr>
          <w:t>8</w:t>
        </w:r>
        <w:r w:rsidRPr="00D10118">
          <w:rPr>
            <w:rFonts w:ascii="Ecofont Vera Sans" w:eastAsiaTheme="minorEastAsia" w:hAnsi="Ecofont Vera Sans" w:cstheme="minorBidi"/>
            <w:bCs w:val="0"/>
            <w:noProof/>
            <w:spacing w:val="0"/>
          </w:rPr>
          <w:tab/>
        </w:r>
        <w:r w:rsidRPr="00D10118">
          <w:rPr>
            <w:rStyle w:val="Hyperlink"/>
            <w:rFonts w:ascii="Ecofont Vera Sans" w:hAnsi="Ecofont Vera Sans"/>
            <w:noProof/>
          </w:rPr>
          <w:t>MITSDIEN</w:t>
        </w:r>
      </w:hyperlink>
    </w:p>
    <w:p w:rsidR="00F07D07" w:rsidRPr="00D10118" w:rsidRDefault="00C223FC" w:rsidP="00F07D07">
      <w:pPr>
        <w:pStyle w:val="Kop2"/>
      </w:pPr>
      <w:r w:rsidRPr="00D10118">
        <w:fldChar w:fldCharType="end"/>
      </w:r>
      <w:r w:rsidR="00F07D07" w:rsidRPr="00D10118">
        <w:t>Eiser, verder te noemen [</w:t>
      </w:r>
      <w:r w:rsidR="00F07D07" w:rsidRPr="00D10118">
        <w:rPr>
          <w:color w:val="FF0000"/>
        </w:rPr>
        <w:t>achternaam</w:t>
      </w:r>
      <w:r w:rsidR="00F07D07" w:rsidRPr="00D10118">
        <w:t>], nummert de eigen producties met Romeinse cijfers en zal voor de eventuele producties van gedaagde, verder te noemen [</w:t>
      </w:r>
      <w:r w:rsidR="00F07D07" w:rsidRPr="00D10118">
        <w:rPr>
          <w:color w:val="FF0000"/>
        </w:rPr>
        <w:t>achternaam-gedaagde</w:t>
      </w:r>
      <w:r w:rsidR="00F07D07" w:rsidRPr="00D10118">
        <w:t>], Arabische cijfers gebruiken.</w:t>
      </w:r>
    </w:p>
    <w:p w:rsidR="00213F3F" w:rsidRPr="00D10118" w:rsidRDefault="00213F3F"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2" w:name="_Toc373739054"/>
      <w:r w:rsidRPr="00D10118">
        <w:t>Feiten</w:t>
      </w:r>
      <w:bookmarkEnd w:id="2"/>
    </w:p>
    <w:p w:rsidR="004A68AF" w:rsidRPr="00D10118" w:rsidRDefault="00D10118" w:rsidP="00F07D07">
      <w:pPr>
        <w:pStyle w:val="Kop2"/>
      </w:pPr>
      <w:r w:rsidRPr="00D10118">
        <w:t>[</w:t>
      </w:r>
      <w:r w:rsidRPr="00D10118">
        <w:rPr>
          <w:color w:val="FF0000"/>
        </w:rPr>
        <w:t>droge, chronologische opsomming van de feiten die relevant zijn voor het ingeroepen rechtsgevolg, voor zoveel mogelijk ondersteund door Producties</w:t>
      </w:r>
      <w:r w:rsidRPr="00D10118">
        <w:t>]</w:t>
      </w:r>
      <w:r w:rsidR="00C223FC" w:rsidRPr="00D10118">
        <w:t>…..</w:t>
      </w:r>
    </w:p>
    <w:p w:rsidR="00D10118" w:rsidRPr="00D10118" w:rsidRDefault="00D10118" w:rsidP="00D10118">
      <w:pPr>
        <w:pStyle w:val="Productie"/>
        <w:tabs>
          <w:tab w:val="clear" w:pos="-1440"/>
          <w:tab w:val="clear" w:pos="-720"/>
          <w:tab w:val="clear" w:pos="0"/>
          <w:tab w:val="clear" w:pos="576"/>
          <w:tab w:val="clear" w:pos="1152"/>
          <w:tab w:val="clear" w:pos="1584"/>
          <w:tab w:val="clear" w:pos="2016"/>
          <w:tab w:val="clear" w:pos="7200"/>
          <w:tab w:val="clear" w:pos="8496"/>
        </w:tabs>
        <w:ind w:left="3403" w:hanging="1985"/>
        <w:rPr>
          <w:rFonts w:ascii="Ecofont Vera Sans" w:hAnsi="Ecofont Vera Sans"/>
        </w:rPr>
      </w:pPr>
      <w:r w:rsidRPr="00D10118">
        <w:rPr>
          <w:rFonts w:ascii="Ecofont Vera Sans" w:hAnsi="Ecofont Vera Sans"/>
        </w:rPr>
        <w:t>Koopovereenkomst d.d. ___</w:t>
      </w:r>
    </w:p>
    <w:p w:rsidR="001C0093" w:rsidRPr="00D10118" w:rsidRDefault="00D64220" w:rsidP="00F07D07">
      <w:pPr>
        <w:pStyle w:val="Kop2"/>
      </w:pPr>
      <w:r w:rsidRPr="00D10118">
        <w:t xml:space="preserve">  </w:t>
      </w:r>
      <w:r w:rsidR="00FA01E1" w:rsidRPr="00D10118">
        <w:t xml:space="preserve">  </w:t>
      </w:r>
    </w:p>
    <w:p w:rsidR="00D10118" w:rsidRPr="00D10118" w:rsidRDefault="00D10118" w:rsidP="00D10118">
      <w:pPr>
        <w:pStyle w:val="Productie"/>
        <w:rPr>
          <w:rFonts w:ascii="Ecofont Vera Sans" w:hAnsi="Ecofont Vera Sans"/>
        </w:rPr>
      </w:pPr>
      <w:r w:rsidRPr="00D10118">
        <w:rPr>
          <w:rFonts w:ascii="Ecofont Vera Sans" w:hAnsi="Ecofont Vera Sans"/>
        </w:rPr>
        <w:t>Brief van mr. Stein aan gedaagde d.d. _____</w:t>
      </w:r>
    </w:p>
    <w:p w:rsidR="00D10118" w:rsidRPr="00D10118" w:rsidRDefault="00D10118" w:rsidP="00D10118">
      <w:pPr>
        <w:pStyle w:val="Productie"/>
        <w:tabs>
          <w:tab w:val="clear" w:pos="-1440"/>
          <w:tab w:val="clear" w:pos="-720"/>
          <w:tab w:val="clear" w:pos="0"/>
          <w:tab w:val="clear" w:pos="576"/>
          <w:tab w:val="clear" w:pos="1152"/>
          <w:tab w:val="clear" w:pos="1584"/>
          <w:tab w:val="clear" w:pos="2016"/>
          <w:tab w:val="clear" w:pos="7200"/>
          <w:tab w:val="clear" w:pos="8496"/>
        </w:tabs>
        <w:ind w:left="3403" w:hanging="1985"/>
        <w:rPr>
          <w:rFonts w:ascii="Ecofont Vera Sans" w:hAnsi="Ecofont Vera Sans"/>
        </w:rPr>
      </w:pPr>
      <w:r w:rsidRPr="00D10118">
        <w:rPr>
          <w:rFonts w:ascii="Ecofont Vera Sans" w:hAnsi="Ecofont Vera Sans"/>
        </w:rPr>
        <w:t xml:space="preserve">Productie </w:t>
      </w:r>
    </w:p>
    <w:p w:rsidR="004A68AF" w:rsidRPr="00D10118" w:rsidRDefault="003537BE"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3" w:name="_Toc373739055"/>
      <w:r w:rsidRPr="00D10118">
        <w:t>Geschil</w:t>
      </w:r>
      <w:bookmarkEnd w:id="3"/>
    </w:p>
    <w:p w:rsidR="00F07D07" w:rsidRPr="00D10118" w:rsidRDefault="00D10118" w:rsidP="00F07D07">
      <w:pPr>
        <w:pStyle w:val="Kop2"/>
      </w:pPr>
      <w:r w:rsidRPr="00D10118">
        <w:t>[</w:t>
      </w:r>
      <w:r w:rsidRPr="00D10118">
        <w:rPr>
          <w:color w:val="FF0000"/>
        </w:rPr>
        <w:t>korte omschrijving van het geschil</w:t>
      </w:r>
      <w:r w:rsidRPr="00D10118">
        <w:t>]</w:t>
      </w:r>
      <w:r w:rsidR="00FA01E1" w:rsidRPr="00D10118">
        <w:t xml:space="preserve">    </w:t>
      </w:r>
    </w:p>
    <w:p w:rsidR="00CA669C" w:rsidRPr="00D10118" w:rsidRDefault="008B4062"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4" w:name="_Toc373739056"/>
      <w:r w:rsidRPr="00D10118">
        <w:t xml:space="preserve">Aangevoerd </w:t>
      </w:r>
      <w:r w:rsidR="003B17E6" w:rsidRPr="00D10118">
        <w:t>verweer</w:t>
      </w:r>
      <w:bookmarkEnd w:id="4"/>
      <w:r w:rsidRPr="00D10118">
        <w:t xml:space="preserve"> </w:t>
      </w:r>
    </w:p>
    <w:p w:rsidR="00D64220" w:rsidRPr="00D10118" w:rsidRDefault="00F07D07" w:rsidP="00F07D07">
      <w:pPr>
        <w:pStyle w:val="Kop2"/>
      </w:pPr>
      <w:r w:rsidRPr="00D10118">
        <w:t>Gedaagde</w:t>
      </w:r>
      <w:r w:rsidR="003B17E6" w:rsidRPr="00D10118">
        <w:t xml:space="preserve"> heeft de volgende verweren tegen de vorderingen kenbaar gemaakt.</w:t>
      </w:r>
    </w:p>
    <w:p w:rsidR="005C6D28" w:rsidRPr="00D10118" w:rsidRDefault="00FA01E1" w:rsidP="00F07D07">
      <w:pPr>
        <w:pStyle w:val="Kop2"/>
      </w:pPr>
      <w:r w:rsidRPr="00D10118">
        <w:t xml:space="preserve">    </w:t>
      </w:r>
    </w:p>
    <w:p w:rsidR="005C6D28" w:rsidRPr="00D10118" w:rsidRDefault="005C6D28" w:rsidP="00F07D07">
      <w:pPr>
        <w:tabs>
          <w:tab w:val="clear" w:pos="-1440"/>
          <w:tab w:val="clear" w:pos="-720"/>
          <w:tab w:val="clear" w:pos="0"/>
          <w:tab w:val="clear" w:pos="576"/>
          <w:tab w:val="clear" w:pos="1152"/>
          <w:tab w:val="clear" w:pos="1584"/>
          <w:tab w:val="clear" w:pos="2016"/>
          <w:tab w:val="clear" w:pos="7200"/>
          <w:tab w:val="clear" w:pos="8496"/>
        </w:tabs>
      </w:pPr>
    </w:p>
    <w:p w:rsidR="005C6D28" w:rsidRPr="00D10118" w:rsidRDefault="005C6D28" w:rsidP="00F07D07">
      <w:pPr>
        <w:tabs>
          <w:tab w:val="clear" w:pos="-1440"/>
          <w:tab w:val="clear" w:pos="-720"/>
          <w:tab w:val="clear" w:pos="0"/>
          <w:tab w:val="clear" w:pos="576"/>
          <w:tab w:val="clear" w:pos="1152"/>
          <w:tab w:val="clear" w:pos="1584"/>
          <w:tab w:val="clear" w:pos="2016"/>
          <w:tab w:val="clear" w:pos="7200"/>
          <w:tab w:val="clear" w:pos="8496"/>
        </w:tabs>
      </w:pPr>
    </w:p>
    <w:p w:rsidR="003B17E6" w:rsidRPr="00D10118" w:rsidRDefault="003B17E6"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5" w:name="_Toc373739057"/>
      <w:r w:rsidRPr="00D10118">
        <w:t>Weerlegging verweer</w:t>
      </w:r>
      <w:bookmarkEnd w:id="5"/>
    </w:p>
    <w:p w:rsidR="005C6D28" w:rsidRPr="00D10118" w:rsidRDefault="00FA01E1" w:rsidP="00F07D07">
      <w:pPr>
        <w:pStyle w:val="Kop2"/>
      </w:pPr>
      <w:r w:rsidRPr="00D10118">
        <w:t xml:space="preserve">    </w:t>
      </w:r>
    </w:p>
    <w:p w:rsidR="00CF60F3" w:rsidRPr="00D10118" w:rsidRDefault="008B4062"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6" w:name="_Toc373739058"/>
      <w:r w:rsidRPr="00D10118">
        <w:t>Bewijsmiddelen ter w</w:t>
      </w:r>
      <w:r w:rsidR="00CF60F3" w:rsidRPr="00D10118">
        <w:t>eerlegging</w:t>
      </w:r>
      <w:r w:rsidRPr="00D10118">
        <w:t xml:space="preserve"> van het verweer</w:t>
      </w:r>
      <w:bookmarkEnd w:id="6"/>
    </w:p>
    <w:p w:rsidR="00CF60F3" w:rsidRPr="00D10118" w:rsidRDefault="00D10118" w:rsidP="00F07D07">
      <w:pPr>
        <w:pStyle w:val="Kop2"/>
      </w:pPr>
      <w:r w:rsidRPr="00D10118">
        <w:t>Ter weerlegging van het verweer beschikt Eiser over de navolgende bewijsmiddelen:</w:t>
      </w:r>
    </w:p>
    <w:p w:rsidR="00213F3F" w:rsidRPr="00D10118" w:rsidRDefault="00213F3F" w:rsidP="00F07D07">
      <w:pPr>
        <w:pStyle w:val="Kop1"/>
        <w:tabs>
          <w:tab w:val="clear" w:pos="-1440"/>
          <w:tab w:val="clear" w:pos="-720"/>
          <w:tab w:val="clear" w:pos="0"/>
          <w:tab w:val="clear" w:pos="576"/>
          <w:tab w:val="clear" w:pos="851"/>
          <w:tab w:val="clear" w:pos="1152"/>
          <w:tab w:val="clear" w:pos="1584"/>
          <w:tab w:val="clear" w:pos="2016"/>
          <w:tab w:val="clear" w:pos="7200"/>
          <w:tab w:val="clear" w:pos="8496"/>
        </w:tabs>
      </w:pPr>
      <w:bookmarkStart w:id="7" w:name="_Toc373739059"/>
      <w:r w:rsidRPr="00D10118">
        <w:t>Bewijsaanbod</w:t>
      </w:r>
      <w:bookmarkEnd w:id="7"/>
    </w:p>
    <w:p w:rsidR="00E27741" w:rsidRPr="00D10118" w:rsidRDefault="00FA01E1" w:rsidP="00F07D07">
      <w:pPr>
        <w:pStyle w:val="Kop2"/>
      </w:pPr>
      <w:r w:rsidRPr="00D10118">
        <w:t>Eiser</w:t>
      </w:r>
      <w:r w:rsidR="00CA669C" w:rsidRPr="00D10118">
        <w:t xml:space="preserve"> </w:t>
      </w:r>
      <w:r w:rsidR="00E27741" w:rsidRPr="00D10118">
        <w:t xml:space="preserve">is van oordeel dat op </w:t>
      </w:r>
      <w:r w:rsidR="003B17E6" w:rsidRPr="00D10118">
        <w:t>hem</w:t>
      </w:r>
      <w:r w:rsidR="00E27741" w:rsidRPr="00D10118">
        <w:t xml:space="preserve"> generlei bewijslast rust.</w:t>
      </w:r>
    </w:p>
    <w:p w:rsidR="00CA669C" w:rsidRPr="00D10118" w:rsidRDefault="00E27741" w:rsidP="00F07D07">
      <w:pPr>
        <w:pStyle w:val="Kop2"/>
      </w:pPr>
      <w:r w:rsidRPr="00D10118">
        <w:t xml:space="preserve">Uitsluitend voor het geval daarover anders wordt geoordeeld, biedt </w:t>
      </w:r>
      <w:r w:rsidR="00FA01E1" w:rsidRPr="00D10118">
        <w:t>Eiser</w:t>
      </w:r>
      <w:r w:rsidRPr="00D10118">
        <w:t xml:space="preserve"> bewijs aan van </w:t>
      </w:r>
      <w:r w:rsidR="003B17E6" w:rsidRPr="00D10118">
        <w:t>zijn</w:t>
      </w:r>
      <w:r w:rsidRPr="00D10118">
        <w:t xml:space="preserve"> stellingen, </w:t>
      </w:r>
      <w:r w:rsidR="00CA669C" w:rsidRPr="00D10118">
        <w:t>in het bijzonder door het doen horen van getuigen</w:t>
      </w:r>
      <w:r w:rsidR="00213F3F" w:rsidRPr="00D10118">
        <w:t xml:space="preserve">, </w:t>
      </w:r>
      <w:r w:rsidR="007B368E" w:rsidRPr="00D10118">
        <w:t xml:space="preserve">waaronder – doch niet uitsluitend - </w:t>
      </w:r>
      <w:r w:rsidR="00FA01E1" w:rsidRPr="00D10118">
        <w:t>Eiser</w:t>
      </w:r>
      <w:r w:rsidRPr="00D10118">
        <w:t>.</w:t>
      </w:r>
    </w:p>
    <w:p w:rsidR="00BF05D5" w:rsidRPr="00D10118" w:rsidRDefault="00BF05D5"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CA669C" w:rsidP="00D10118">
      <w:pPr>
        <w:pStyle w:val="Kop1"/>
      </w:pPr>
      <w:bookmarkStart w:id="8" w:name="_Toc373739060"/>
      <w:r w:rsidRPr="00D10118">
        <w:t>MITSDIEN</w:t>
      </w:r>
      <w:bookmarkEnd w:id="8"/>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r w:rsidRPr="00D10118">
        <w:t>het</w:t>
      </w:r>
      <w:r w:rsidR="008D2832" w:rsidRPr="00D10118">
        <w:t xml:space="preserve"> de Rechtbank behage bij vonnis</w:t>
      </w:r>
      <w:r w:rsidRPr="00D10118">
        <w:t>:</w:t>
      </w:r>
    </w:p>
    <w:p w:rsidR="00CA669C"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Gedaagde</w:t>
      </w:r>
      <w:r w:rsidR="00AC311E" w:rsidRPr="00D10118">
        <w:t xml:space="preserve"> </w:t>
      </w:r>
      <w:r w:rsidR="00E27741" w:rsidRPr="00D10118">
        <w:t xml:space="preserve">te veroordelen aan </w:t>
      </w:r>
      <w:r w:rsidRPr="00D10118">
        <w:t>Eiser</w:t>
      </w:r>
      <w:r w:rsidR="008D2832" w:rsidRPr="00D10118">
        <w:t xml:space="preserve"> te betalen binnen twee weken na het te dezen te wijzen vonnis </w:t>
      </w:r>
      <w:r w:rsidR="00CA669C" w:rsidRPr="00D10118">
        <w:t>een bedrag in hoofdsom van € </w:t>
      </w:r>
      <w:r w:rsidR="003B17E6" w:rsidRPr="00D10118">
        <w:t>&lt;hoofdsom&gt;, te vermeerderen met de wettelijke rente vanaf &lt;datum&gt; tot de dag der algehele voldoening</w:t>
      </w:r>
      <w:r w:rsidR="00CA669C" w:rsidRPr="00D10118">
        <w:t>;</w:t>
      </w:r>
    </w:p>
    <w:p w:rsidR="00CA669C"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Gedaagde te veroordelen aan Eiser </w:t>
      </w:r>
      <w:r w:rsidR="008D2832" w:rsidRPr="00D10118">
        <w:t xml:space="preserve">te betalen binnen twee weken na het te dezen te wijzen vonnis </w:t>
      </w:r>
      <w:r w:rsidR="00CA669C" w:rsidRPr="00D10118">
        <w:t xml:space="preserve">een bedrag </w:t>
      </w:r>
      <w:r w:rsidR="00E27741" w:rsidRPr="00D10118">
        <w:t xml:space="preserve">ad € </w:t>
      </w:r>
      <w:r w:rsidR="003B17E6" w:rsidRPr="00D10118">
        <w:t xml:space="preserve">&lt;rente&gt; </w:t>
      </w:r>
      <w:r w:rsidR="00CA669C" w:rsidRPr="00D10118">
        <w:t xml:space="preserve">ter zake de wettelijke rente over de hoofdsom tot </w:t>
      </w:r>
      <w:r w:rsidR="003B17E6" w:rsidRPr="00D10118">
        <w:t>&lt;datum&gt;</w:t>
      </w:r>
      <w:r w:rsidR="00CA669C" w:rsidRPr="00D10118">
        <w:t>, te vermeerderen met de wettelijke</w:t>
      </w:r>
      <w:r w:rsidR="00E27741" w:rsidRPr="00D10118">
        <w:t xml:space="preserve"> </w:t>
      </w:r>
      <w:r w:rsidR="00CA669C" w:rsidRPr="00D10118">
        <w:t xml:space="preserve">rente </w:t>
      </w:r>
      <w:r w:rsidR="003B17E6" w:rsidRPr="00D10118">
        <w:t>vanaf &lt;datum&gt; tot de dag der algehele voldoening</w:t>
      </w:r>
      <w:r w:rsidR="00CA669C" w:rsidRPr="00D10118">
        <w:t>;</w:t>
      </w:r>
    </w:p>
    <w:p w:rsidR="00FA01E1" w:rsidRPr="00D10118" w:rsidRDefault="00FA01E1" w:rsidP="00FA01E1">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Gedaagde te veroordelen aan Eiser te betalen binnen twee weken na het te dezen te wijzen vonnis een bedrag ter zake buitengerechtelijke kosten van € _________ te vermeerderen met de wettelijke rente over de terzake van deze kosten toegewezen bedragen vanaf de 14e dag na de datum van het te dezen te wijzen vonnis tot aan de dag der algehele voldoening;</w:t>
      </w:r>
    </w:p>
    <w:p w:rsidR="00F07D07"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Gedaagde te veroordelen aan Eiser </w:t>
      </w:r>
      <w:r w:rsidR="00F07D07" w:rsidRPr="00D10118">
        <w:t>af te geven binnen twee weken na het te dezen te wijzen vonnis de navolgende roerende zaken: ______</w:t>
      </w:r>
    </w:p>
    <w:p w:rsidR="00F07D07"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lastRenderedPageBreak/>
        <w:t>Gedaagde te veroordelen aan Eiser</w:t>
      </w:r>
      <w:r w:rsidR="00F07D07" w:rsidRPr="00D10118">
        <w:t xml:space="preserve"> te betalen voor iedere dag of gedeelte van een dag dat hij in gebreke blijft te voldoen aan de ad </w:t>
      </w:r>
      <w:r w:rsidR="00FA01E1" w:rsidRPr="00D10118">
        <w:t>IV</w:t>
      </w:r>
      <w:r w:rsidR="00F07D07" w:rsidRPr="00D10118">
        <w:t xml:space="preserve"> uit te spreken veroordeling</w:t>
      </w:r>
      <w:r w:rsidRPr="00D10118">
        <w:t xml:space="preserve"> binnen twee</w:t>
      </w:r>
      <w:r w:rsidR="00F07D07" w:rsidRPr="00D10118">
        <w:t xml:space="preserve"> weken na betekening van het te dezen </w:t>
      </w:r>
      <w:r w:rsidRPr="00D10118">
        <w:t xml:space="preserve">te wijzen </w:t>
      </w:r>
      <w:r w:rsidR="00F07D07" w:rsidRPr="00D10118">
        <w:t xml:space="preserve">vonnis </w:t>
      </w:r>
      <w:r w:rsidRPr="00D10118">
        <w:t>bij wijze van dwangsom € 1.000,00.</w:t>
      </w:r>
    </w:p>
    <w:p w:rsidR="00B502FA"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Eiser toe te staan Gedaagde in lijfsdwang te doen nemen indien Gedaagde niet binnen drie maanden na het te dezen te wijzen vonnis heeft voldaan aan de ad III uit te spreken veroordeling voor de duur van één jaar, althans een in goede justitie te bepalen periode, totdat Gedaagde aan de ad </w:t>
      </w:r>
      <w:r w:rsidR="00FA01E1" w:rsidRPr="00D10118">
        <w:t>IV</w:t>
      </w:r>
      <w:r w:rsidRPr="00D10118">
        <w:t xml:space="preserve"> uit te spreken veroordeling heeft voldaan, althans zich onder het stellen van voldoende waarborg bereid heeft verklaard daaraan te voldoen, alsmede de vereffende kosten, de kosten van de lijfsdwang en de voorgeschoten onderhoudskosten zijn voldaan</w:t>
      </w:r>
      <w:r w:rsidR="00FA01E1" w:rsidRPr="00D10118">
        <w:t>.</w:t>
      </w:r>
    </w:p>
    <w:p w:rsidR="00CA669C"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Gedaagde te veroordelen aan Eiser </w:t>
      </w:r>
      <w:r w:rsidR="008D2832" w:rsidRPr="00D10118">
        <w:t xml:space="preserve">te betalen binnen twee weken na het te dezen te wijzen vonnis de volgens het gebruikelijke tarief te begroten bijdrage in de proceskosten, </w:t>
      </w:r>
      <w:r w:rsidR="00CA669C" w:rsidRPr="00D10118">
        <w:t>te vermeerderen met de wettelijke rente over de terzake van deze kosten toegewezen bedragen vanaf de 14e dag na de datum van het te dezen te wijzen vonnis tot aan de dag der algehele voldoening</w:t>
      </w:r>
      <w:r w:rsidR="00AC311E" w:rsidRPr="00D10118">
        <w:t>;</w:t>
      </w:r>
    </w:p>
    <w:p w:rsidR="00CA669C" w:rsidRPr="00D10118" w:rsidRDefault="00B502FA"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 xml:space="preserve">Gedaagde te veroordelen aan Eiser </w:t>
      </w:r>
      <w:r w:rsidR="008D2832" w:rsidRPr="00D10118">
        <w:t xml:space="preserve">te betalen binnen twee weken na het te dezen te wijzen vonnis </w:t>
      </w:r>
      <w:r w:rsidR="00213F3F" w:rsidRPr="00D10118">
        <w:t>e</w:t>
      </w:r>
      <w:r w:rsidR="00CA669C" w:rsidRPr="00D10118">
        <w:t>en bedrag aan nasalaris van € 131,00 ingeval van niet-betekening van het vonnis en € 205,00 aan nasalaris ingeval van betekening van het vonnis, te vermeerderen met de wettelijke rente over de terzake van deze kosten toegewezen bedragen vanaf de 14e dag na de datum van het ten dezen te wijzen vonnis tot aan de dag der algehele voldoening</w:t>
      </w:r>
      <w:r w:rsidR="008D2832" w:rsidRPr="00D10118">
        <w:t>;</w:t>
      </w:r>
    </w:p>
    <w:p w:rsidR="008D2832" w:rsidRPr="00D10118" w:rsidRDefault="008D2832" w:rsidP="00F07D07">
      <w:pPr>
        <w:numPr>
          <w:ilvl w:val="0"/>
          <w:numId w:val="23"/>
        </w:numPr>
        <w:tabs>
          <w:tab w:val="clear" w:pos="-1440"/>
          <w:tab w:val="clear" w:pos="-720"/>
          <w:tab w:val="clear" w:pos="0"/>
          <w:tab w:val="clear" w:pos="576"/>
          <w:tab w:val="clear" w:pos="1152"/>
          <w:tab w:val="clear" w:pos="1584"/>
          <w:tab w:val="clear" w:pos="2016"/>
          <w:tab w:val="clear" w:pos="7200"/>
          <w:tab w:val="clear" w:pos="8496"/>
        </w:tabs>
        <w:ind w:left="714" w:hanging="714"/>
      </w:pPr>
      <w:r w:rsidRPr="00D10118">
        <w:t>Het vonnis uitvoerbaar bij voorraad te verklaren</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DE3EFE" w:rsidRPr="00D10118" w:rsidRDefault="00DE3EFE" w:rsidP="00F07D07">
      <w:pPr>
        <w:tabs>
          <w:tab w:val="clear" w:pos="-1440"/>
          <w:tab w:val="clear" w:pos="-720"/>
          <w:tab w:val="clear" w:pos="0"/>
          <w:tab w:val="clear" w:pos="576"/>
          <w:tab w:val="clear" w:pos="1152"/>
          <w:tab w:val="clear" w:pos="1584"/>
          <w:tab w:val="clear" w:pos="2016"/>
          <w:tab w:val="clear" w:pos="7200"/>
          <w:tab w:val="clear" w:pos="8496"/>
        </w:tabs>
      </w:pPr>
    </w:p>
    <w:p w:rsidR="00DE3EFE" w:rsidRPr="00D10118" w:rsidRDefault="00DE3EFE" w:rsidP="00F07D07">
      <w:pPr>
        <w:tabs>
          <w:tab w:val="clear" w:pos="-1440"/>
          <w:tab w:val="clear" w:pos="-720"/>
          <w:tab w:val="clear" w:pos="0"/>
          <w:tab w:val="clear" w:pos="576"/>
          <w:tab w:val="clear" w:pos="1152"/>
          <w:tab w:val="clear" w:pos="1584"/>
          <w:tab w:val="clear" w:pos="2016"/>
          <w:tab w:val="clear" w:pos="7200"/>
          <w:tab w:val="clear" w:pos="8496"/>
        </w:tabs>
      </w:pPr>
    </w:p>
    <w:p w:rsidR="00DE3EFE" w:rsidRPr="00D10118" w:rsidRDefault="00DE3EFE"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r w:rsidRPr="00D10118">
        <w:t>De kosten dezes zijn voor mij, deurwaarder  €</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r w:rsidRPr="00D10118">
        <w:t>Deurwaarder:</w:t>
      </w:r>
    </w:p>
    <w:p w:rsidR="00CA669C" w:rsidRPr="00D10118" w:rsidRDefault="00CA669C" w:rsidP="00F07D07">
      <w:pPr>
        <w:tabs>
          <w:tab w:val="clear" w:pos="-1440"/>
          <w:tab w:val="clear" w:pos="-720"/>
          <w:tab w:val="clear" w:pos="0"/>
          <w:tab w:val="clear" w:pos="576"/>
          <w:tab w:val="clear" w:pos="1152"/>
          <w:tab w:val="clear" w:pos="1584"/>
          <w:tab w:val="clear" w:pos="2016"/>
          <w:tab w:val="clear" w:pos="7200"/>
          <w:tab w:val="clear" w:pos="8496"/>
        </w:tabs>
      </w:pPr>
    </w:p>
    <w:p w:rsidR="008D2832" w:rsidRPr="00D10118" w:rsidRDefault="005C6D28" w:rsidP="00F07D07">
      <w:pPr>
        <w:tabs>
          <w:tab w:val="clear" w:pos="-1440"/>
          <w:tab w:val="clear" w:pos="-720"/>
          <w:tab w:val="clear" w:pos="0"/>
          <w:tab w:val="clear" w:pos="576"/>
          <w:tab w:val="clear" w:pos="1152"/>
          <w:tab w:val="clear" w:pos="1584"/>
          <w:tab w:val="clear" w:pos="2016"/>
          <w:tab w:val="clear" w:pos="7200"/>
          <w:tab w:val="clear" w:pos="8496"/>
        </w:tabs>
      </w:pPr>
      <w:r w:rsidRPr="00D10118">
        <w:t>eiser(es)</w:t>
      </w:r>
      <w:r w:rsidR="00CA669C" w:rsidRPr="00D10118">
        <w:t xml:space="preserve"> in het geding is wel</w:t>
      </w:r>
      <w:r w:rsidR="005E7A40" w:rsidRPr="00D10118">
        <w:t>/niet</w:t>
      </w:r>
      <w:r w:rsidR="00CA669C" w:rsidRPr="00D10118">
        <w:t xml:space="preserve"> BTW-plichtig. </w:t>
      </w:r>
    </w:p>
    <w:sectPr w:rsidR="008D2832" w:rsidRPr="00D10118" w:rsidSect="00DE3EFE">
      <w:footerReference w:type="default" r:id="rId9"/>
      <w:footerReference w:type="first" r:id="rId10"/>
      <w:pgSz w:w="11906" w:h="16838" w:code="9"/>
      <w:pgMar w:top="1418" w:right="1418" w:bottom="1418" w:left="1418" w:header="709" w:footer="709" w:gutter="0"/>
      <w:paperSrc w:first="3" w:other="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A2" w:rsidRDefault="00E96AA2" w:rsidP="00C7076E">
      <w:r>
        <w:separator/>
      </w:r>
    </w:p>
  </w:endnote>
  <w:endnote w:type="continuationSeparator" w:id="0">
    <w:p w:rsidR="00E96AA2" w:rsidRDefault="00E96AA2" w:rsidP="00C7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Lucida Sans">
    <w:altName w:val="Lucida Sans Unicode"/>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Malgun Gothic"/>
    <w:panose1 w:val="020B0603030804020204"/>
    <w:charset w:val="00"/>
    <w:family w:val="swiss"/>
    <w:pitch w:val="variable"/>
    <w:sig w:usb0="800000AF" w:usb1="1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28" w:rsidRPr="00535623" w:rsidRDefault="005C6D28" w:rsidP="00C7076E">
    <w:pPr>
      <w:pStyle w:val="Voettekst"/>
      <w:rPr>
        <w:sz w:val="18"/>
        <w:szCs w:val="18"/>
      </w:rPr>
    </w:pPr>
    <w:r w:rsidRPr="00535623">
      <w:rPr>
        <w:sz w:val="18"/>
        <w:szCs w:val="18"/>
      </w:rPr>
      <w:t xml:space="preserve">Dagvaarding Rechtbank / </w:t>
    </w:r>
    <w:r w:rsidRPr="00535623">
      <w:rPr>
        <w:snapToGrid w:val="0"/>
        <w:sz w:val="18"/>
        <w:szCs w:val="18"/>
      </w:rPr>
      <w:t xml:space="preserve">Pagina </w:t>
    </w:r>
    <w:r w:rsidRPr="00535623">
      <w:rPr>
        <w:snapToGrid w:val="0"/>
        <w:sz w:val="18"/>
        <w:szCs w:val="18"/>
      </w:rPr>
      <w:fldChar w:fldCharType="begin"/>
    </w:r>
    <w:r w:rsidRPr="00535623">
      <w:rPr>
        <w:snapToGrid w:val="0"/>
        <w:sz w:val="18"/>
        <w:szCs w:val="18"/>
      </w:rPr>
      <w:instrText xml:space="preserve"> PAGE </w:instrText>
    </w:r>
    <w:r w:rsidRPr="00535623">
      <w:rPr>
        <w:snapToGrid w:val="0"/>
        <w:sz w:val="18"/>
        <w:szCs w:val="18"/>
      </w:rPr>
      <w:fldChar w:fldCharType="separate"/>
    </w:r>
    <w:r w:rsidR="00CD730F">
      <w:rPr>
        <w:noProof/>
        <w:snapToGrid w:val="0"/>
        <w:sz w:val="18"/>
        <w:szCs w:val="18"/>
      </w:rPr>
      <w:t>3</w:t>
    </w:r>
    <w:r w:rsidRPr="00535623">
      <w:rPr>
        <w:snapToGrid w:val="0"/>
        <w:sz w:val="18"/>
        <w:szCs w:val="18"/>
      </w:rPr>
      <w:fldChar w:fldCharType="end"/>
    </w:r>
    <w:r w:rsidRPr="00535623">
      <w:rPr>
        <w:snapToGrid w:val="0"/>
        <w:sz w:val="18"/>
        <w:szCs w:val="18"/>
      </w:rPr>
      <w:t xml:space="preserve"> van </w:t>
    </w:r>
    <w:r w:rsidRPr="00535623">
      <w:rPr>
        <w:snapToGrid w:val="0"/>
        <w:sz w:val="18"/>
        <w:szCs w:val="18"/>
      </w:rPr>
      <w:fldChar w:fldCharType="begin"/>
    </w:r>
    <w:r w:rsidRPr="00535623">
      <w:rPr>
        <w:snapToGrid w:val="0"/>
        <w:sz w:val="18"/>
        <w:szCs w:val="18"/>
      </w:rPr>
      <w:instrText xml:space="preserve"> NUMPAGES </w:instrText>
    </w:r>
    <w:r w:rsidRPr="00535623">
      <w:rPr>
        <w:snapToGrid w:val="0"/>
        <w:sz w:val="18"/>
        <w:szCs w:val="18"/>
      </w:rPr>
      <w:fldChar w:fldCharType="separate"/>
    </w:r>
    <w:r w:rsidR="00CD730F">
      <w:rPr>
        <w:noProof/>
        <w:snapToGrid w:val="0"/>
        <w:sz w:val="18"/>
        <w:szCs w:val="18"/>
      </w:rPr>
      <w:t>5</w:t>
    </w:r>
    <w:r w:rsidRPr="00535623">
      <w:rPr>
        <w:snapToGrid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28" w:rsidRPr="00C7076E" w:rsidRDefault="005C6D28" w:rsidP="00C7076E">
    <w:pPr>
      <w:spacing w:before="0"/>
      <w:jc w:val="center"/>
      <w:rPr>
        <w:sz w:val="16"/>
        <w:szCs w:val="16"/>
      </w:rPr>
    </w:pPr>
    <w:r w:rsidRPr="00C7076E">
      <w:rPr>
        <w:sz w:val="16"/>
        <w:szCs w:val="16"/>
      </w:rPr>
      <w:t>Deze zaak wordt behandeld door Van Cooth Advocat</w:t>
    </w:r>
    <w:r w:rsidR="00C7076E" w:rsidRPr="00C7076E">
      <w:rPr>
        <w:sz w:val="16"/>
        <w:szCs w:val="16"/>
      </w:rPr>
      <w:t>uur</w:t>
    </w:r>
    <w:r w:rsidRPr="00C7076E">
      <w:rPr>
        <w:sz w:val="16"/>
        <w:szCs w:val="16"/>
      </w:rPr>
      <w:t xml:space="preserve">, mr. </w:t>
    </w:r>
    <w:r w:rsidRPr="00C7076E">
      <w:rPr>
        <w:snapToGrid w:val="0"/>
        <w:sz w:val="16"/>
        <w:szCs w:val="16"/>
      </w:rPr>
      <w:t>H.A.  Stein</w:t>
    </w:r>
  </w:p>
  <w:p w:rsidR="005C6D28" w:rsidRPr="00C7076E" w:rsidRDefault="00C7076E" w:rsidP="00C7076E">
    <w:pPr>
      <w:spacing w:before="0"/>
      <w:jc w:val="center"/>
      <w:rPr>
        <w:sz w:val="16"/>
        <w:szCs w:val="16"/>
      </w:rPr>
    </w:pPr>
    <w:r w:rsidRPr="00C7076E">
      <w:rPr>
        <w:sz w:val="16"/>
        <w:szCs w:val="16"/>
      </w:rPr>
      <w:t>Dirk Hartogstraat 203 / 4812 GE</w:t>
    </w:r>
    <w:r w:rsidR="005C6D28" w:rsidRPr="00C7076E">
      <w:rPr>
        <w:sz w:val="16"/>
        <w:szCs w:val="16"/>
      </w:rPr>
      <w:t xml:space="preserve"> Breda / T: 076 5 23 67 80 / F: 076 5 23 67 89</w:t>
    </w:r>
  </w:p>
  <w:p w:rsidR="005C6D28" w:rsidRPr="00C7076E" w:rsidRDefault="005C6D28" w:rsidP="00C7076E">
    <w:pPr>
      <w:pStyle w:val="Plattetekst3"/>
      <w:spacing w:before="0"/>
      <w:jc w:val="center"/>
    </w:pPr>
    <w:r w:rsidRPr="00C7076E">
      <w:t>Eventueel in de dagvaarding genoemde producties – voor zover niet mee betekend - zullen ter dienende dage bij separate akte in het geding worden gebracht.</w:t>
    </w:r>
  </w:p>
  <w:p w:rsidR="005C6D28" w:rsidRDefault="005C6D28" w:rsidP="00C707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A2" w:rsidRDefault="00E96AA2" w:rsidP="00C7076E">
      <w:r>
        <w:separator/>
      </w:r>
    </w:p>
  </w:footnote>
  <w:footnote w:type="continuationSeparator" w:id="0">
    <w:p w:rsidR="00E96AA2" w:rsidRDefault="00E96AA2" w:rsidP="00C70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882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F868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9A80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005A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ECE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BC8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469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7CB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D4B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D69290"/>
    <w:lvl w:ilvl="0">
      <w:start w:val="1"/>
      <w:numFmt w:val="bullet"/>
      <w:lvlText w:val=""/>
      <w:lvlJc w:val="left"/>
      <w:pPr>
        <w:tabs>
          <w:tab w:val="num" w:pos="360"/>
        </w:tabs>
        <w:ind w:left="360" w:hanging="360"/>
      </w:pPr>
      <w:rPr>
        <w:rFonts w:ascii="Symbol" w:hAnsi="Symbol" w:hint="default"/>
      </w:rPr>
    </w:lvl>
  </w:abstractNum>
  <w:abstractNum w:abstractNumId="10">
    <w:nsid w:val="138A3EAB"/>
    <w:multiLevelType w:val="multilevel"/>
    <w:tmpl w:val="5D5CF034"/>
    <w:lvl w:ilvl="0">
      <w:start w:val="1"/>
      <w:numFmt w:val="decimal"/>
      <w:pStyle w:val="Kop1"/>
      <w:isLgl/>
      <w:lvlText w:val="%1"/>
      <w:lvlJc w:val="left"/>
      <w:pPr>
        <w:tabs>
          <w:tab w:val="num" w:pos="851"/>
        </w:tabs>
        <w:ind w:left="851" w:hanging="851"/>
      </w:pPr>
      <w:rPr>
        <w:rFonts w:ascii="Lucida Sans" w:hAnsi="Lucida Sans" w:cs="Lucida Sans" w:hint="default"/>
        <w:b/>
        <w:bCs/>
        <w:i w:val="0"/>
        <w:iCs w:val="0"/>
        <w:sz w:val="22"/>
        <w:szCs w:val="22"/>
      </w:rPr>
    </w:lvl>
    <w:lvl w:ilvl="1">
      <w:start w:val="1"/>
      <w:numFmt w:val="decimal"/>
      <w:pStyle w:val="Kop2"/>
      <w:lvlText w:val="%1.%2"/>
      <w:lvlJc w:val="left"/>
      <w:pPr>
        <w:tabs>
          <w:tab w:val="num" w:pos="851"/>
        </w:tabs>
        <w:ind w:left="851" w:hanging="851"/>
      </w:pPr>
      <w:rPr>
        <w:rFonts w:ascii="Lucida Sans" w:hAnsi="Lucida Sans" w:cs="Lucida Sans" w:hint="default"/>
        <w:b w:val="0"/>
        <w:bCs w:val="0"/>
        <w:i w:val="0"/>
        <w:iCs w:val="0"/>
        <w:sz w:val="22"/>
        <w:szCs w:val="22"/>
      </w:rPr>
    </w:lvl>
    <w:lvl w:ilvl="2">
      <w:start w:val="1"/>
      <w:numFmt w:val="decimal"/>
      <w:lvlText w:val="%1.%2.%3"/>
      <w:lvlJc w:val="left"/>
      <w:pPr>
        <w:tabs>
          <w:tab w:val="num" w:pos="720"/>
        </w:tabs>
        <w:ind w:left="720" w:hanging="720"/>
      </w:pPr>
      <w:rPr>
        <w:rFonts w:ascii="Lucida Sans" w:hAnsi="Lucida Sans" w:cs="Lucida Sans"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3F83247"/>
    <w:multiLevelType w:val="hybridMultilevel"/>
    <w:tmpl w:val="395288CE"/>
    <w:lvl w:ilvl="0" w:tplc="7A905F86">
      <w:start w:val="1"/>
      <w:numFmt w:val="lowerLetter"/>
      <w:lvlText w:val="%1."/>
      <w:lvlJc w:val="left"/>
      <w:pPr>
        <w:ind w:left="6" w:hanging="360"/>
      </w:pPr>
      <w:rPr>
        <w:rFonts w:cs="Times New Roman" w:hint="default"/>
      </w:rPr>
    </w:lvl>
    <w:lvl w:ilvl="1" w:tplc="04130019">
      <w:start w:val="1"/>
      <w:numFmt w:val="lowerLetter"/>
      <w:lvlText w:val="%2."/>
      <w:lvlJc w:val="left"/>
      <w:pPr>
        <w:ind w:left="726" w:hanging="360"/>
      </w:pPr>
      <w:rPr>
        <w:rFonts w:cs="Times New Roman"/>
      </w:rPr>
    </w:lvl>
    <w:lvl w:ilvl="2" w:tplc="0413001B">
      <w:start w:val="1"/>
      <w:numFmt w:val="lowerRoman"/>
      <w:lvlText w:val="%3."/>
      <w:lvlJc w:val="right"/>
      <w:pPr>
        <w:ind w:left="1446" w:hanging="180"/>
      </w:pPr>
      <w:rPr>
        <w:rFonts w:cs="Times New Roman"/>
      </w:rPr>
    </w:lvl>
    <w:lvl w:ilvl="3" w:tplc="0413000F" w:tentative="1">
      <w:start w:val="1"/>
      <w:numFmt w:val="decimal"/>
      <w:lvlText w:val="%4."/>
      <w:lvlJc w:val="left"/>
      <w:pPr>
        <w:ind w:left="2166" w:hanging="360"/>
      </w:pPr>
      <w:rPr>
        <w:rFonts w:cs="Times New Roman"/>
      </w:rPr>
    </w:lvl>
    <w:lvl w:ilvl="4" w:tplc="04130019" w:tentative="1">
      <w:start w:val="1"/>
      <w:numFmt w:val="lowerLetter"/>
      <w:lvlText w:val="%5."/>
      <w:lvlJc w:val="left"/>
      <w:pPr>
        <w:ind w:left="2886" w:hanging="360"/>
      </w:pPr>
      <w:rPr>
        <w:rFonts w:cs="Times New Roman"/>
      </w:rPr>
    </w:lvl>
    <w:lvl w:ilvl="5" w:tplc="0413001B" w:tentative="1">
      <w:start w:val="1"/>
      <w:numFmt w:val="lowerRoman"/>
      <w:lvlText w:val="%6."/>
      <w:lvlJc w:val="right"/>
      <w:pPr>
        <w:ind w:left="3606" w:hanging="180"/>
      </w:pPr>
      <w:rPr>
        <w:rFonts w:cs="Times New Roman"/>
      </w:rPr>
    </w:lvl>
    <w:lvl w:ilvl="6" w:tplc="0413000F" w:tentative="1">
      <w:start w:val="1"/>
      <w:numFmt w:val="decimal"/>
      <w:lvlText w:val="%7."/>
      <w:lvlJc w:val="left"/>
      <w:pPr>
        <w:ind w:left="4326" w:hanging="360"/>
      </w:pPr>
      <w:rPr>
        <w:rFonts w:cs="Times New Roman"/>
      </w:rPr>
    </w:lvl>
    <w:lvl w:ilvl="7" w:tplc="04130019" w:tentative="1">
      <w:start w:val="1"/>
      <w:numFmt w:val="lowerLetter"/>
      <w:lvlText w:val="%8."/>
      <w:lvlJc w:val="left"/>
      <w:pPr>
        <w:ind w:left="5046" w:hanging="360"/>
      </w:pPr>
      <w:rPr>
        <w:rFonts w:cs="Times New Roman"/>
      </w:rPr>
    </w:lvl>
    <w:lvl w:ilvl="8" w:tplc="0413001B" w:tentative="1">
      <w:start w:val="1"/>
      <w:numFmt w:val="lowerRoman"/>
      <w:lvlText w:val="%9."/>
      <w:lvlJc w:val="right"/>
      <w:pPr>
        <w:ind w:left="5766" w:hanging="180"/>
      </w:pPr>
      <w:rPr>
        <w:rFonts w:cs="Times New Roman"/>
      </w:rPr>
    </w:lvl>
  </w:abstractNum>
  <w:abstractNum w:abstractNumId="12">
    <w:nsid w:val="2147478A"/>
    <w:multiLevelType w:val="multilevel"/>
    <w:tmpl w:val="6A4C5B02"/>
    <w:lvl w:ilvl="0">
      <w:start w:val="1"/>
      <w:numFmt w:val="decimal"/>
      <w:isLgl/>
      <w:lvlText w:val="%1"/>
      <w:lvlJc w:val="left"/>
      <w:pPr>
        <w:tabs>
          <w:tab w:val="num" w:pos="851"/>
        </w:tabs>
        <w:ind w:left="851" w:hanging="851"/>
      </w:pPr>
      <w:rPr>
        <w:rFonts w:ascii="Verdana" w:hAnsi="Verdana" w:cs="Verdana" w:hint="default"/>
        <w:b/>
        <w:bCs/>
        <w:i w:val="0"/>
        <w:iCs w:val="0"/>
        <w:sz w:val="20"/>
        <w:szCs w:val="20"/>
      </w:rPr>
    </w:lvl>
    <w:lvl w:ilvl="1">
      <w:start w:val="1"/>
      <w:numFmt w:val="decimal"/>
      <w:lvlText w:val="%1.%2"/>
      <w:lvlJc w:val="left"/>
      <w:pPr>
        <w:tabs>
          <w:tab w:val="num" w:pos="851"/>
        </w:tabs>
        <w:ind w:left="851" w:hanging="851"/>
      </w:pPr>
      <w:rPr>
        <w:rFonts w:ascii="Lucida Sans" w:hAnsi="Lucida Sans" w:cs="Lucida Sans" w:hint="default"/>
        <w:b w:val="0"/>
        <w:bCs w:val="0"/>
        <w:i w:val="0"/>
        <w:iCs w:val="0"/>
        <w:sz w:val="22"/>
        <w:szCs w:val="22"/>
      </w:rPr>
    </w:lvl>
    <w:lvl w:ilvl="2">
      <w:start w:val="1"/>
      <w:numFmt w:val="decimal"/>
      <w:lvlText w:val="%1.%2.%3"/>
      <w:lvlJc w:val="left"/>
      <w:pPr>
        <w:tabs>
          <w:tab w:val="num" w:pos="720"/>
        </w:tabs>
        <w:ind w:left="720" w:hanging="720"/>
      </w:pPr>
      <w:rPr>
        <w:rFonts w:ascii="Lucida Sans" w:hAnsi="Lucida Sans" w:cs="Lucida Sans"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2297DA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9937C1B"/>
    <w:multiLevelType w:val="multilevel"/>
    <w:tmpl w:val="2C1EFEC0"/>
    <w:lvl w:ilvl="0">
      <w:start w:val="1"/>
      <w:numFmt w:val="decimal"/>
      <w:isLgl/>
      <w:lvlText w:val="%1"/>
      <w:lvlJc w:val="left"/>
      <w:pPr>
        <w:tabs>
          <w:tab w:val="num" w:pos="851"/>
        </w:tabs>
        <w:ind w:left="851" w:hanging="851"/>
      </w:pPr>
      <w:rPr>
        <w:rFonts w:ascii="Lucida Sans" w:hAnsi="Lucida Sans" w:cs="Lucida Sans" w:hint="default"/>
        <w:b/>
        <w:bCs/>
        <w:i w:val="0"/>
        <w:iCs w:val="0"/>
        <w:sz w:val="22"/>
        <w:szCs w:val="22"/>
      </w:rPr>
    </w:lvl>
    <w:lvl w:ilvl="1">
      <w:start w:val="1"/>
      <w:numFmt w:val="decimal"/>
      <w:lvlText w:val="%1.%2"/>
      <w:lvlJc w:val="left"/>
      <w:pPr>
        <w:tabs>
          <w:tab w:val="num" w:pos="851"/>
        </w:tabs>
        <w:ind w:left="851" w:hanging="851"/>
      </w:pPr>
      <w:rPr>
        <w:rFonts w:ascii="Lucida Sans" w:hAnsi="Lucida Sans" w:cs="Lucida Sans" w:hint="default"/>
        <w:b w:val="0"/>
        <w:bCs w:val="0"/>
        <w:i w:val="0"/>
        <w:iCs w:val="0"/>
        <w:sz w:val="22"/>
        <w:szCs w:val="22"/>
      </w:rPr>
    </w:lvl>
    <w:lvl w:ilvl="2">
      <w:start w:val="1"/>
      <w:numFmt w:val="decimal"/>
      <w:lvlText w:val="%1.%2.%3"/>
      <w:lvlJc w:val="left"/>
      <w:pPr>
        <w:tabs>
          <w:tab w:val="num" w:pos="720"/>
        </w:tabs>
        <w:ind w:left="720" w:hanging="720"/>
      </w:pPr>
      <w:rPr>
        <w:rFonts w:ascii="Lucida Sans" w:hAnsi="Lucida Sans" w:cs="Lucida Sans"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D5F1A18"/>
    <w:multiLevelType w:val="multilevel"/>
    <w:tmpl w:val="85963260"/>
    <w:lvl w:ilvl="0">
      <w:start w:val="1"/>
      <w:numFmt w:val="decimal"/>
      <w:isLgl/>
      <w:lvlText w:val="%1"/>
      <w:lvlJc w:val="left"/>
      <w:pPr>
        <w:tabs>
          <w:tab w:val="num" w:pos="851"/>
        </w:tabs>
        <w:ind w:left="851" w:hanging="851"/>
      </w:pPr>
      <w:rPr>
        <w:rFonts w:ascii="Lucida Sans" w:hAnsi="Lucida Sans" w:cs="Lucida Sans" w:hint="default"/>
        <w:b/>
        <w:bCs/>
        <w:i w:val="0"/>
        <w:iCs w:val="0"/>
        <w:sz w:val="22"/>
        <w:szCs w:val="22"/>
      </w:rPr>
    </w:lvl>
    <w:lvl w:ilvl="1">
      <w:start w:val="1"/>
      <w:numFmt w:val="decimal"/>
      <w:lvlText w:val="%1.%2"/>
      <w:lvlJc w:val="left"/>
      <w:pPr>
        <w:tabs>
          <w:tab w:val="num" w:pos="851"/>
        </w:tabs>
        <w:ind w:left="851" w:hanging="851"/>
      </w:pPr>
      <w:rPr>
        <w:rFonts w:ascii="Lucida Sans" w:hAnsi="Lucida Sans" w:cs="Lucida Sans" w:hint="default"/>
        <w:b w:val="0"/>
        <w:bCs w:val="0"/>
        <w:i w:val="0"/>
        <w:iCs w:val="0"/>
        <w:sz w:val="22"/>
        <w:szCs w:val="22"/>
      </w:rPr>
    </w:lvl>
    <w:lvl w:ilvl="2">
      <w:start w:val="1"/>
      <w:numFmt w:val="decimal"/>
      <w:lvlText w:val="%1.%2.%3"/>
      <w:lvlJc w:val="left"/>
      <w:pPr>
        <w:tabs>
          <w:tab w:val="num" w:pos="720"/>
        </w:tabs>
        <w:ind w:left="720" w:hanging="720"/>
      </w:pPr>
      <w:rPr>
        <w:rFonts w:ascii="Lucida Sans" w:hAnsi="Lucida Sans" w:cs="Lucida Sans"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FEE3D7B"/>
    <w:multiLevelType w:val="hybridMultilevel"/>
    <w:tmpl w:val="D244F5A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nsid w:val="40885B21"/>
    <w:multiLevelType w:val="hybridMultilevel"/>
    <w:tmpl w:val="A5F2C166"/>
    <w:lvl w:ilvl="0" w:tplc="04130003">
      <w:start w:val="1"/>
      <w:numFmt w:val="bullet"/>
      <w:lvlText w:val="o"/>
      <w:lvlJc w:val="left"/>
      <w:pPr>
        <w:tabs>
          <w:tab w:val="num" w:pos="786"/>
        </w:tabs>
        <w:ind w:left="786" w:hanging="360"/>
      </w:pPr>
      <w:rPr>
        <w:rFonts w:ascii="Courier New" w:hAnsi="Courier New" w:hint="default"/>
      </w:rPr>
    </w:lvl>
    <w:lvl w:ilvl="1" w:tplc="04130003">
      <w:start w:val="1"/>
      <w:numFmt w:val="bullet"/>
      <w:lvlText w:val="o"/>
      <w:lvlJc w:val="left"/>
      <w:pPr>
        <w:tabs>
          <w:tab w:val="num" w:pos="1506"/>
        </w:tabs>
        <w:ind w:left="1506" w:hanging="360"/>
      </w:pPr>
      <w:rPr>
        <w:rFonts w:ascii="Courier New" w:hAnsi="Courier New" w:hint="default"/>
      </w:rPr>
    </w:lvl>
    <w:lvl w:ilvl="2" w:tplc="04130005">
      <w:start w:val="1"/>
      <w:numFmt w:val="bullet"/>
      <w:lvlText w:val=""/>
      <w:lvlJc w:val="left"/>
      <w:pPr>
        <w:tabs>
          <w:tab w:val="num" w:pos="2226"/>
        </w:tabs>
        <w:ind w:left="2226" w:hanging="360"/>
      </w:pPr>
      <w:rPr>
        <w:rFonts w:ascii="Wingdings" w:hAnsi="Wingdings" w:hint="default"/>
      </w:rPr>
    </w:lvl>
    <w:lvl w:ilvl="3" w:tplc="04130001">
      <w:start w:val="1"/>
      <w:numFmt w:val="bullet"/>
      <w:lvlText w:val=""/>
      <w:lvlJc w:val="left"/>
      <w:pPr>
        <w:tabs>
          <w:tab w:val="num" w:pos="2946"/>
        </w:tabs>
        <w:ind w:left="2946" w:hanging="360"/>
      </w:pPr>
      <w:rPr>
        <w:rFonts w:ascii="Symbol" w:hAnsi="Symbol" w:hint="default"/>
      </w:rPr>
    </w:lvl>
    <w:lvl w:ilvl="4" w:tplc="04130003">
      <w:start w:val="1"/>
      <w:numFmt w:val="bullet"/>
      <w:lvlText w:val="o"/>
      <w:lvlJc w:val="left"/>
      <w:pPr>
        <w:tabs>
          <w:tab w:val="num" w:pos="3666"/>
        </w:tabs>
        <w:ind w:left="3666" w:hanging="360"/>
      </w:pPr>
      <w:rPr>
        <w:rFonts w:ascii="Courier New" w:hAnsi="Courier New" w:hint="default"/>
      </w:rPr>
    </w:lvl>
    <w:lvl w:ilvl="5" w:tplc="04130005">
      <w:start w:val="1"/>
      <w:numFmt w:val="bullet"/>
      <w:lvlText w:val=""/>
      <w:lvlJc w:val="left"/>
      <w:pPr>
        <w:tabs>
          <w:tab w:val="num" w:pos="4386"/>
        </w:tabs>
        <w:ind w:left="4386" w:hanging="360"/>
      </w:pPr>
      <w:rPr>
        <w:rFonts w:ascii="Wingdings" w:hAnsi="Wingdings" w:hint="default"/>
      </w:rPr>
    </w:lvl>
    <w:lvl w:ilvl="6" w:tplc="04130001">
      <w:start w:val="1"/>
      <w:numFmt w:val="bullet"/>
      <w:lvlText w:val=""/>
      <w:lvlJc w:val="left"/>
      <w:pPr>
        <w:tabs>
          <w:tab w:val="num" w:pos="5106"/>
        </w:tabs>
        <w:ind w:left="5106" w:hanging="360"/>
      </w:pPr>
      <w:rPr>
        <w:rFonts w:ascii="Symbol" w:hAnsi="Symbol" w:hint="default"/>
      </w:rPr>
    </w:lvl>
    <w:lvl w:ilvl="7" w:tplc="04130003">
      <w:start w:val="1"/>
      <w:numFmt w:val="bullet"/>
      <w:lvlText w:val="o"/>
      <w:lvlJc w:val="left"/>
      <w:pPr>
        <w:tabs>
          <w:tab w:val="num" w:pos="5826"/>
        </w:tabs>
        <w:ind w:left="5826" w:hanging="360"/>
      </w:pPr>
      <w:rPr>
        <w:rFonts w:ascii="Courier New" w:hAnsi="Courier New" w:hint="default"/>
      </w:rPr>
    </w:lvl>
    <w:lvl w:ilvl="8" w:tplc="04130005">
      <w:start w:val="1"/>
      <w:numFmt w:val="bullet"/>
      <w:lvlText w:val=""/>
      <w:lvlJc w:val="left"/>
      <w:pPr>
        <w:tabs>
          <w:tab w:val="num" w:pos="6546"/>
        </w:tabs>
        <w:ind w:left="6546" w:hanging="360"/>
      </w:pPr>
      <w:rPr>
        <w:rFonts w:ascii="Wingdings" w:hAnsi="Wingdings" w:hint="default"/>
      </w:rPr>
    </w:lvl>
  </w:abstractNum>
  <w:abstractNum w:abstractNumId="18">
    <w:nsid w:val="4B071509"/>
    <w:multiLevelType w:val="hybridMultilevel"/>
    <w:tmpl w:val="8EBAFBAE"/>
    <w:name w:val="AutoList13"/>
    <w:lvl w:ilvl="0" w:tplc="98267E08">
      <w:start w:val="1"/>
      <w:numFmt w:val="upperRoman"/>
      <w:pStyle w:val="Productie"/>
      <w:lvlText w:val="Productie %1"/>
      <w:lvlJc w:val="left"/>
      <w:pPr>
        <w:tabs>
          <w:tab w:val="num" w:pos="3969"/>
        </w:tabs>
        <w:ind w:left="3969" w:hanging="2551"/>
      </w:pPr>
      <w:rPr>
        <w:rFonts w:cs="Times New Roman" w:hint="default"/>
      </w:rPr>
    </w:lvl>
    <w:lvl w:ilvl="1" w:tplc="04130019" w:tentative="1">
      <w:start w:val="1"/>
      <w:numFmt w:val="lowerLetter"/>
      <w:lvlText w:val="%2."/>
      <w:lvlJc w:val="left"/>
      <w:pPr>
        <w:tabs>
          <w:tab w:val="num" w:pos="2007"/>
        </w:tabs>
        <w:ind w:left="2007" w:hanging="360"/>
      </w:pPr>
      <w:rPr>
        <w:rFonts w:cs="Times New Roman"/>
      </w:rPr>
    </w:lvl>
    <w:lvl w:ilvl="2" w:tplc="0413001B" w:tentative="1">
      <w:start w:val="1"/>
      <w:numFmt w:val="lowerRoman"/>
      <w:lvlText w:val="%3."/>
      <w:lvlJc w:val="right"/>
      <w:pPr>
        <w:tabs>
          <w:tab w:val="num" w:pos="2727"/>
        </w:tabs>
        <w:ind w:left="2727" w:hanging="180"/>
      </w:pPr>
      <w:rPr>
        <w:rFonts w:cs="Times New Roman"/>
      </w:rPr>
    </w:lvl>
    <w:lvl w:ilvl="3" w:tplc="0413000F" w:tentative="1">
      <w:start w:val="1"/>
      <w:numFmt w:val="decimal"/>
      <w:lvlText w:val="%4."/>
      <w:lvlJc w:val="left"/>
      <w:pPr>
        <w:tabs>
          <w:tab w:val="num" w:pos="3447"/>
        </w:tabs>
        <w:ind w:left="3447" w:hanging="360"/>
      </w:pPr>
      <w:rPr>
        <w:rFonts w:cs="Times New Roman"/>
      </w:rPr>
    </w:lvl>
    <w:lvl w:ilvl="4" w:tplc="04130019" w:tentative="1">
      <w:start w:val="1"/>
      <w:numFmt w:val="lowerLetter"/>
      <w:lvlText w:val="%5."/>
      <w:lvlJc w:val="left"/>
      <w:pPr>
        <w:tabs>
          <w:tab w:val="num" w:pos="4167"/>
        </w:tabs>
        <w:ind w:left="4167" w:hanging="360"/>
      </w:pPr>
      <w:rPr>
        <w:rFonts w:cs="Times New Roman"/>
      </w:rPr>
    </w:lvl>
    <w:lvl w:ilvl="5" w:tplc="0413001B" w:tentative="1">
      <w:start w:val="1"/>
      <w:numFmt w:val="lowerRoman"/>
      <w:lvlText w:val="%6."/>
      <w:lvlJc w:val="right"/>
      <w:pPr>
        <w:tabs>
          <w:tab w:val="num" w:pos="4887"/>
        </w:tabs>
        <w:ind w:left="4887" w:hanging="180"/>
      </w:pPr>
      <w:rPr>
        <w:rFonts w:cs="Times New Roman"/>
      </w:rPr>
    </w:lvl>
    <w:lvl w:ilvl="6" w:tplc="0413000F" w:tentative="1">
      <w:start w:val="1"/>
      <w:numFmt w:val="decimal"/>
      <w:lvlText w:val="%7."/>
      <w:lvlJc w:val="left"/>
      <w:pPr>
        <w:tabs>
          <w:tab w:val="num" w:pos="5607"/>
        </w:tabs>
        <w:ind w:left="5607" w:hanging="360"/>
      </w:pPr>
      <w:rPr>
        <w:rFonts w:cs="Times New Roman"/>
      </w:rPr>
    </w:lvl>
    <w:lvl w:ilvl="7" w:tplc="04130019" w:tentative="1">
      <w:start w:val="1"/>
      <w:numFmt w:val="lowerLetter"/>
      <w:lvlText w:val="%8."/>
      <w:lvlJc w:val="left"/>
      <w:pPr>
        <w:tabs>
          <w:tab w:val="num" w:pos="6327"/>
        </w:tabs>
        <w:ind w:left="6327" w:hanging="360"/>
      </w:pPr>
      <w:rPr>
        <w:rFonts w:cs="Times New Roman"/>
      </w:rPr>
    </w:lvl>
    <w:lvl w:ilvl="8" w:tplc="0413001B" w:tentative="1">
      <w:start w:val="1"/>
      <w:numFmt w:val="lowerRoman"/>
      <w:lvlText w:val="%9."/>
      <w:lvlJc w:val="right"/>
      <w:pPr>
        <w:tabs>
          <w:tab w:val="num" w:pos="7047"/>
        </w:tabs>
        <w:ind w:left="7047" w:hanging="180"/>
      </w:pPr>
      <w:rPr>
        <w:rFonts w:cs="Times New Roman"/>
      </w:rPr>
    </w:lvl>
  </w:abstractNum>
  <w:abstractNum w:abstractNumId="19">
    <w:nsid w:val="4E026EA4"/>
    <w:multiLevelType w:val="multilevel"/>
    <w:tmpl w:val="658036A0"/>
    <w:lvl w:ilvl="0">
      <w:start w:val="1"/>
      <w:numFmt w:val="upperRoman"/>
      <w:lvlText w:val="Productie %1"/>
      <w:lvlJc w:val="left"/>
      <w:pPr>
        <w:tabs>
          <w:tab w:val="num" w:pos="2552"/>
        </w:tabs>
        <w:ind w:left="3402" w:hanging="255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644499D"/>
    <w:multiLevelType w:val="hybridMultilevel"/>
    <w:tmpl w:val="AC4ECFA8"/>
    <w:lvl w:ilvl="0" w:tplc="25F23498">
      <w:start w:val="1"/>
      <w:numFmt w:val="upperRoman"/>
      <w:lvlText w:val="%1."/>
      <w:lvlJc w:val="left"/>
      <w:pPr>
        <w:ind w:left="720" w:hanging="360"/>
      </w:pPr>
      <w:rPr>
        <w:rFonts w:ascii="Ecofont Vera Sans" w:hAnsi="Ecofont Vera Sans" w:cs="Lucida Sans" w:hint="default"/>
        <w:b w:val="0"/>
        <w:bCs w:val="0"/>
        <w:i w:val="0"/>
        <w:iCs w:val="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72613799"/>
    <w:multiLevelType w:val="hybridMultilevel"/>
    <w:tmpl w:val="57524418"/>
    <w:lvl w:ilvl="0" w:tplc="7F02E05E">
      <w:start w:val="1"/>
      <w:numFmt w:val="upperRoman"/>
      <w:lvlText w:val="%1."/>
      <w:lvlJc w:val="left"/>
      <w:pPr>
        <w:tabs>
          <w:tab w:val="num" w:pos="851"/>
        </w:tabs>
        <w:ind w:left="851" w:hanging="851"/>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78034D6B"/>
    <w:multiLevelType w:val="singleLevel"/>
    <w:tmpl w:val="7F02E05E"/>
    <w:lvl w:ilvl="0">
      <w:start w:val="1"/>
      <w:numFmt w:val="upperRoman"/>
      <w:lvlText w:val="%1."/>
      <w:lvlJc w:val="left"/>
      <w:pPr>
        <w:tabs>
          <w:tab w:val="num" w:pos="851"/>
        </w:tabs>
        <w:ind w:left="851" w:hanging="851"/>
      </w:pPr>
      <w:rPr>
        <w:rFonts w:cs="Times New Roman" w:hint="default"/>
      </w:rPr>
    </w:lvl>
  </w:abstractNum>
  <w:num w:numId="1">
    <w:abstractNumId w:val="22"/>
  </w:num>
  <w:num w:numId="2">
    <w:abstractNumId w:val="16"/>
  </w:num>
  <w:num w:numId="3">
    <w:abstractNumId w:val="17"/>
  </w:num>
  <w:num w:numId="4">
    <w:abstractNumId w:val="10"/>
  </w:num>
  <w:num w:numId="5">
    <w:abstractNumId w:val="13"/>
  </w:num>
  <w:num w:numId="6">
    <w:abstractNumId w:val="12"/>
  </w:num>
  <w:num w:numId="7">
    <w:abstractNumId w:val="18"/>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1"/>
  </w:num>
  <w:num w:numId="22">
    <w:abstractNumId w:val="11"/>
  </w:num>
  <w:num w:numId="23">
    <w:abstractNumId w:val="20"/>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9C"/>
    <w:rsid w:val="000464F3"/>
    <w:rsid w:val="000548D1"/>
    <w:rsid w:val="0005491A"/>
    <w:rsid w:val="00057F31"/>
    <w:rsid w:val="00097A23"/>
    <w:rsid w:val="000D4862"/>
    <w:rsid w:val="000F7CE8"/>
    <w:rsid w:val="00171B21"/>
    <w:rsid w:val="001C0093"/>
    <w:rsid w:val="001D2672"/>
    <w:rsid w:val="001E23B2"/>
    <w:rsid w:val="00213F3F"/>
    <w:rsid w:val="00281B78"/>
    <w:rsid w:val="002D2448"/>
    <w:rsid w:val="00312752"/>
    <w:rsid w:val="00333064"/>
    <w:rsid w:val="003537BE"/>
    <w:rsid w:val="00370C8C"/>
    <w:rsid w:val="00380886"/>
    <w:rsid w:val="003879D7"/>
    <w:rsid w:val="003B17E6"/>
    <w:rsid w:val="003C5BB5"/>
    <w:rsid w:val="004453A7"/>
    <w:rsid w:val="00462853"/>
    <w:rsid w:val="004701E4"/>
    <w:rsid w:val="004A68AF"/>
    <w:rsid w:val="004E0066"/>
    <w:rsid w:val="0050110C"/>
    <w:rsid w:val="00506239"/>
    <w:rsid w:val="00520061"/>
    <w:rsid w:val="0052503C"/>
    <w:rsid w:val="00535623"/>
    <w:rsid w:val="00594E71"/>
    <w:rsid w:val="005A3842"/>
    <w:rsid w:val="005B2619"/>
    <w:rsid w:val="005C6D28"/>
    <w:rsid w:val="005C725A"/>
    <w:rsid w:val="005D22E3"/>
    <w:rsid w:val="005E7A40"/>
    <w:rsid w:val="00611751"/>
    <w:rsid w:val="006672BB"/>
    <w:rsid w:val="006B433C"/>
    <w:rsid w:val="006B6346"/>
    <w:rsid w:val="006B6AC7"/>
    <w:rsid w:val="00741471"/>
    <w:rsid w:val="0074305B"/>
    <w:rsid w:val="007775E0"/>
    <w:rsid w:val="00793F25"/>
    <w:rsid w:val="007B368E"/>
    <w:rsid w:val="007D4DF7"/>
    <w:rsid w:val="007D7130"/>
    <w:rsid w:val="007F3251"/>
    <w:rsid w:val="00834AC4"/>
    <w:rsid w:val="0087728D"/>
    <w:rsid w:val="0088613A"/>
    <w:rsid w:val="008B4062"/>
    <w:rsid w:val="008D2832"/>
    <w:rsid w:val="008E4956"/>
    <w:rsid w:val="008F6169"/>
    <w:rsid w:val="00906B3A"/>
    <w:rsid w:val="009C63CA"/>
    <w:rsid w:val="00A37EFB"/>
    <w:rsid w:val="00A536A2"/>
    <w:rsid w:val="00A559A8"/>
    <w:rsid w:val="00A93A60"/>
    <w:rsid w:val="00AB39FB"/>
    <w:rsid w:val="00AC311E"/>
    <w:rsid w:val="00B15F45"/>
    <w:rsid w:val="00B502FA"/>
    <w:rsid w:val="00B8361B"/>
    <w:rsid w:val="00BC044F"/>
    <w:rsid w:val="00BF05D5"/>
    <w:rsid w:val="00BF3DF9"/>
    <w:rsid w:val="00C06A3E"/>
    <w:rsid w:val="00C175FA"/>
    <w:rsid w:val="00C223FC"/>
    <w:rsid w:val="00C629D8"/>
    <w:rsid w:val="00C7076E"/>
    <w:rsid w:val="00C91B25"/>
    <w:rsid w:val="00CA669C"/>
    <w:rsid w:val="00CB3536"/>
    <w:rsid w:val="00CB49B3"/>
    <w:rsid w:val="00CD50A4"/>
    <w:rsid w:val="00CD730F"/>
    <w:rsid w:val="00CF0EA5"/>
    <w:rsid w:val="00CF60F3"/>
    <w:rsid w:val="00D10118"/>
    <w:rsid w:val="00D24474"/>
    <w:rsid w:val="00D541F5"/>
    <w:rsid w:val="00D64220"/>
    <w:rsid w:val="00D95E23"/>
    <w:rsid w:val="00DE3EFE"/>
    <w:rsid w:val="00E27741"/>
    <w:rsid w:val="00E33DFA"/>
    <w:rsid w:val="00E6512D"/>
    <w:rsid w:val="00E65C00"/>
    <w:rsid w:val="00E738AA"/>
    <w:rsid w:val="00E96AA2"/>
    <w:rsid w:val="00F07D07"/>
    <w:rsid w:val="00F56F7E"/>
    <w:rsid w:val="00F9217B"/>
    <w:rsid w:val="00FA0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76E"/>
    <w:pPr>
      <w:tabs>
        <w:tab w:val="left" w:pos="-1440"/>
        <w:tab w:val="left" w:pos="-720"/>
        <w:tab w:val="left" w:pos="0"/>
        <w:tab w:val="left" w:pos="576"/>
        <w:tab w:val="left" w:pos="1152"/>
        <w:tab w:val="left" w:pos="1584"/>
        <w:tab w:val="left" w:pos="2016"/>
        <w:tab w:val="left" w:pos="7200"/>
        <w:tab w:val="decimal" w:pos="8496"/>
      </w:tabs>
      <w:spacing w:before="240" w:after="0" w:line="288" w:lineRule="auto"/>
      <w:jc w:val="both"/>
    </w:pPr>
    <w:rPr>
      <w:rFonts w:ascii="Ecofont Vera Sans" w:hAnsi="Ecofont Vera Sans" w:cs="Lucida Sans"/>
      <w:bCs/>
      <w:spacing w:val="-3"/>
    </w:rPr>
  </w:style>
  <w:style w:type="paragraph" w:styleId="Kop1">
    <w:name w:val="heading 1"/>
    <w:basedOn w:val="Standaard"/>
    <w:next w:val="Standaard"/>
    <w:link w:val="Kop1Char"/>
    <w:uiPriority w:val="99"/>
    <w:qFormat/>
    <w:rsid w:val="00E65C00"/>
    <w:pPr>
      <w:keepNext/>
      <w:numPr>
        <w:numId w:val="4"/>
      </w:numPr>
      <w:spacing w:before="360" w:after="120"/>
      <w:outlineLvl w:val="0"/>
    </w:pPr>
    <w:rPr>
      <w:b/>
      <w:bCs w:val="0"/>
      <w:kern w:val="32"/>
    </w:rPr>
  </w:style>
  <w:style w:type="paragraph" w:styleId="Kop2">
    <w:name w:val="heading 2"/>
    <w:basedOn w:val="Standaard"/>
    <w:link w:val="Kop2Char"/>
    <w:uiPriority w:val="99"/>
    <w:qFormat/>
    <w:rsid w:val="00F07D07"/>
    <w:pPr>
      <w:numPr>
        <w:ilvl w:val="1"/>
        <w:numId w:val="4"/>
      </w:numPr>
      <w:tabs>
        <w:tab w:val="clear" w:pos="-1440"/>
        <w:tab w:val="clear" w:pos="-720"/>
        <w:tab w:val="clear" w:pos="0"/>
        <w:tab w:val="clear" w:pos="576"/>
        <w:tab w:val="clear" w:pos="1152"/>
        <w:tab w:val="clear" w:pos="1584"/>
        <w:tab w:val="clear" w:pos="2016"/>
        <w:tab w:val="clear" w:pos="7200"/>
        <w:tab w:val="clear" w:pos="8496"/>
      </w:tabs>
      <w:spacing w:after="60"/>
      <w:outlineLvl w:val="1"/>
    </w:p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65C00"/>
    <w:rPr>
      <w:rFonts w:ascii="Ecofont Vera Sans" w:hAnsi="Ecofont Vera Sans" w:cs="Lucida Sans"/>
      <w:b/>
      <w:spacing w:val="-3"/>
      <w:kern w:val="32"/>
    </w:rPr>
  </w:style>
  <w:style w:type="character" w:customStyle="1" w:styleId="Kop2Char">
    <w:name w:val="Kop 2 Char"/>
    <w:basedOn w:val="Standaardalinea-lettertype"/>
    <w:link w:val="Kop2"/>
    <w:uiPriority w:val="99"/>
    <w:locked/>
    <w:rsid w:val="00F07D07"/>
    <w:rPr>
      <w:rFonts w:ascii="Ecofont Vera Sans" w:hAnsi="Ecofont Vera Sans" w:cs="Lucida Sans"/>
      <w:bCs/>
      <w:spacing w:val="-3"/>
    </w:rPr>
  </w:style>
  <w:style w:type="paragraph" w:styleId="Koptekst">
    <w:name w:val="header"/>
    <w:basedOn w:val="Standaard"/>
    <w:link w:val="KoptekstChar"/>
    <w:uiPriority w:val="99"/>
    <w:rsid w:val="00CA669C"/>
    <w:pPr>
      <w:tabs>
        <w:tab w:val="center" w:pos="4536"/>
        <w:tab w:val="right" w:pos="9072"/>
      </w:tabs>
    </w:pPr>
  </w:style>
  <w:style w:type="character" w:customStyle="1" w:styleId="KoptekstChar">
    <w:name w:val="Koptekst Char"/>
    <w:basedOn w:val="Standaardalinea-lettertype"/>
    <w:link w:val="Koptekst"/>
    <w:uiPriority w:val="99"/>
    <w:semiHidden/>
    <w:locked/>
    <w:rPr>
      <w:rFonts w:cs="Times New Roman"/>
      <w:sz w:val="24"/>
      <w:szCs w:val="24"/>
    </w:rPr>
  </w:style>
  <w:style w:type="paragraph" w:styleId="Voettekst">
    <w:name w:val="footer"/>
    <w:basedOn w:val="Standaard"/>
    <w:link w:val="VoettekstChar"/>
    <w:uiPriority w:val="99"/>
    <w:rsid w:val="00CA669C"/>
    <w:pPr>
      <w:tabs>
        <w:tab w:val="center" w:pos="4536"/>
        <w:tab w:val="right" w:pos="9072"/>
      </w:tabs>
    </w:pPr>
  </w:style>
  <w:style w:type="character" w:customStyle="1" w:styleId="VoettekstChar">
    <w:name w:val="Voettekst Char"/>
    <w:basedOn w:val="Standaardalinea-lettertype"/>
    <w:link w:val="Voettekst"/>
    <w:uiPriority w:val="99"/>
    <w:semiHidden/>
    <w:locked/>
    <w:rPr>
      <w:rFonts w:cs="Times New Roman"/>
      <w:sz w:val="24"/>
      <w:szCs w:val="24"/>
    </w:rPr>
  </w:style>
  <w:style w:type="paragraph" w:styleId="Plattetekst2">
    <w:name w:val="Body Text 2"/>
    <w:basedOn w:val="Standaard"/>
    <w:link w:val="Plattetekst2Char"/>
    <w:uiPriority w:val="99"/>
    <w:rsid w:val="00CA669C"/>
    <w:pPr>
      <w:tabs>
        <w:tab w:val="clear" w:pos="8496"/>
        <w:tab w:val="left" w:pos="7088"/>
        <w:tab w:val="decimal" w:pos="8080"/>
        <w:tab w:val="left" w:pos="8505"/>
      </w:tabs>
    </w:pPr>
    <w:rPr>
      <w:i/>
      <w:iCs/>
    </w:rPr>
  </w:style>
  <w:style w:type="character" w:customStyle="1" w:styleId="Plattetekst2Char">
    <w:name w:val="Platte tekst 2 Char"/>
    <w:basedOn w:val="Standaardalinea-lettertype"/>
    <w:link w:val="Plattetekst2"/>
    <w:uiPriority w:val="99"/>
    <w:semiHidden/>
    <w:locked/>
    <w:rPr>
      <w:rFonts w:cs="Times New Roman"/>
      <w:sz w:val="24"/>
      <w:szCs w:val="24"/>
    </w:rPr>
  </w:style>
  <w:style w:type="character" w:styleId="Verwijzingopmerking">
    <w:name w:val="annotation reference"/>
    <w:basedOn w:val="Standaardalinea-lettertype"/>
    <w:uiPriority w:val="99"/>
    <w:semiHidden/>
    <w:rsid w:val="00CA669C"/>
    <w:rPr>
      <w:rFonts w:cs="Times New Roman"/>
      <w:sz w:val="16"/>
      <w:szCs w:val="16"/>
    </w:rPr>
  </w:style>
  <w:style w:type="paragraph" w:styleId="Tekstopmerking">
    <w:name w:val="annotation text"/>
    <w:basedOn w:val="Standaard"/>
    <w:link w:val="TekstopmerkingChar"/>
    <w:uiPriority w:val="99"/>
    <w:semiHidden/>
    <w:rsid w:val="00CA669C"/>
    <w:rPr>
      <w:sz w:val="20"/>
      <w:szCs w:val="20"/>
    </w:rPr>
  </w:style>
  <w:style w:type="character" w:customStyle="1" w:styleId="TekstopmerkingChar">
    <w:name w:val="Tekst opmerking Char"/>
    <w:basedOn w:val="Standaardalinea-lettertype"/>
    <w:link w:val="Tekstopmerking"/>
    <w:uiPriority w:val="99"/>
    <w:semiHidden/>
    <w:locked/>
    <w:rPr>
      <w:rFonts w:cs="Times New Roman"/>
      <w:sz w:val="20"/>
      <w:szCs w:val="20"/>
    </w:rPr>
  </w:style>
  <w:style w:type="paragraph" w:styleId="Ballontekst">
    <w:name w:val="Balloon Text"/>
    <w:basedOn w:val="Standaard"/>
    <w:link w:val="BallontekstChar"/>
    <w:uiPriority w:val="99"/>
    <w:semiHidden/>
    <w:rsid w:val="00CA669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Plattetekst3">
    <w:name w:val="Body Text 3"/>
    <w:basedOn w:val="Standaard"/>
    <w:link w:val="Plattetekst3Char"/>
    <w:uiPriority w:val="99"/>
    <w:rsid w:val="008D2832"/>
    <w:pPr>
      <w:spacing w:after="120"/>
    </w:pPr>
    <w:rPr>
      <w:sz w:val="16"/>
      <w:szCs w:val="16"/>
    </w:rPr>
  </w:style>
  <w:style w:type="character" w:customStyle="1" w:styleId="Plattetekst3Char">
    <w:name w:val="Platte tekst 3 Char"/>
    <w:basedOn w:val="Standaardalinea-lettertype"/>
    <w:link w:val="Plattetekst3"/>
    <w:uiPriority w:val="99"/>
    <w:semiHidden/>
    <w:locked/>
    <w:rPr>
      <w:rFonts w:cs="Times New Roman"/>
      <w:sz w:val="16"/>
      <w:szCs w:val="16"/>
    </w:rPr>
  </w:style>
  <w:style w:type="paragraph" w:styleId="Voetnoottekst">
    <w:name w:val="footnote text"/>
    <w:basedOn w:val="Standaard"/>
    <w:link w:val="VoetnoottekstChar"/>
    <w:uiPriority w:val="99"/>
    <w:semiHidden/>
    <w:rsid w:val="004A68AF"/>
    <w:pPr>
      <w:autoSpaceDE w:val="0"/>
      <w:autoSpaceDN w:val="0"/>
      <w:spacing w:line="240" w:lineRule="auto"/>
      <w:jc w:val="left"/>
    </w:pPr>
    <w:rPr>
      <w:sz w:val="20"/>
      <w:szCs w:val="20"/>
    </w:rPr>
  </w:style>
  <w:style w:type="character" w:customStyle="1" w:styleId="VoetnoottekstChar">
    <w:name w:val="Voetnoottekst Char"/>
    <w:basedOn w:val="Standaardalinea-lettertype"/>
    <w:link w:val="Voetnoottekst"/>
    <w:uiPriority w:val="99"/>
    <w:semiHidden/>
    <w:locked/>
    <w:rPr>
      <w:rFonts w:cs="Times New Roman"/>
      <w:sz w:val="20"/>
      <w:szCs w:val="20"/>
    </w:rPr>
  </w:style>
  <w:style w:type="paragraph" w:styleId="Inhopg1">
    <w:name w:val="toc 1"/>
    <w:basedOn w:val="Standaard"/>
    <w:next w:val="Standaard"/>
    <w:autoRedefine/>
    <w:uiPriority w:val="39"/>
    <w:rsid w:val="00FA01E1"/>
    <w:pPr>
      <w:spacing w:before="0"/>
      <w:ind w:left="1702" w:hanging="851"/>
    </w:pPr>
    <w:rPr>
      <w:rFonts w:ascii="Lucida Sans" w:hAnsi="Lucida Sans"/>
    </w:rPr>
  </w:style>
  <w:style w:type="character" w:styleId="Hyperlink">
    <w:name w:val="Hyperlink"/>
    <w:basedOn w:val="Standaardalinea-lettertype"/>
    <w:uiPriority w:val="99"/>
    <w:rsid w:val="007B368E"/>
    <w:rPr>
      <w:rFonts w:cs="Times New Roman"/>
      <w:color w:val="0000FF"/>
      <w:u w:val="single"/>
    </w:rPr>
  </w:style>
  <w:style w:type="paragraph" w:customStyle="1" w:styleId="OpmaakprofielInhopg1Links15cm">
    <w:name w:val="Opmaakprofiel Inhopg 1 + Links:  15 cm"/>
    <w:basedOn w:val="Inhopg1"/>
    <w:uiPriority w:val="99"/>
    <w:rsid w:val="00C223FC"/>
    <w:rPr>
      <w:szCs w:val="20"/>
    </w:rPr>
  </w:style>
  <w:style w:type="paragraph" w:customStyle="1" w:styleId="Productie">
    <w:name w:val="Productie"/>
    <w:basedOn w:val="Standaard"/>
    <w:uiPriority w:val="99"/>
    <w:qFormat/>
    <w:rsid w:val="00D64220"/>
    <w:pPr>
      <w:numPr>
        <w:numId w:val="7"/>
      </w:numPr>
      <w:spacing w:before="120"/>
    </w:pPr>
    <w:rPr>
      <w:rFonts w:ascii="Lucida Sans" w:hAnsi="Lucida Sans"/>
      <w:bCs w:val="0"/>
      <w:szCs w:val="20"/>
    </w:rPr>
  </w:style>
  <w:style w:type="paragraph" w:customStyle="1" w:styleId="OpmaakprofielKop2RegelafstandMeerdere12rg">
    <w:name w:val="Opmaakprofiel Kop 2 + Regelafstand:  Meerdere 12 rg"/>
    <w:basedOn w:val="Kop2"/>
    <w:uiPriority w:val="99"/>
    <w:rsid w:val="00D64220"/>
    <w:pPr>
      <w:spacing w:after="0"/>
    </w:pPr>
    <w:rPr>
      <w:rFonts w:cs="Times New Roman"/>
      <w:szCs w:val="20"/>
    </w:rPr>
  </w:style>
  <w:style w:type="paragraph" w:customStyle="1" w:styleId="OpmaakprofielKop1RegelafstandMeerdere12rg">
    <w:name w:val="Opmaakprofiel Kop 1 + Regelafstand:  Meerdere 12 rg"/>
    <w:basedOn w:val="Kop1"/>
    <w:next w:val="Kop2"/>
    <w:uiPriority w:val="99"/>
    <w:rsid w:val="003B17E6"/>
    <w:rPr>
      <w:rFonts w:cs="Times New Roman"/>
      <w:szCs w:val="20"/>
    </w:rPr>
  </w:style>
  <w:style w:type="paragraph" w:customStyle="1" w:styleId="Opmaakprofiel1">
    <w:name w:val="Opmaakprofiel1"/>
    <w:basedOn w:val="Kop2"/>
    <w:next w:val="Kop2"/>
    <w:uiPriority w:val="99"/>
    <w:rsid w:val="005C6D28"/>
  </w:style>
  <w:style w:type="paragraph" w:customStyle="1" w:styleId="citaat">
    <w:name w:val="citaat"/>
    <w:basedOn w:val="Kop2"/>
    <w:next w:val="Kop2"/>
    <w:uiPriority w:val="99"/>
    <w:rsid w:val="005C6D28"/>
    <w:pPr>
      <w:numPr>
        <w:ilvl w:val="0"/>
        <w:numId w:val="0"/>
      </w:numPr>
      <w:spacing w:before="120" w:after="0" w:line="240" w:lineRule="auto"/>
      <w:ind w:left="1701"/>
    </w:pPr>
    <w:rPr>
      <w:sz w:val="20"/>
    </w:rPr>
  </w:style>
  <w:style w:type="paragraph" w:styleId="Citaat0">
    <w:name w:val="Quote"/>
    <w:basedOn w:val="Standaard"/>
    <w:next w:val="Standaard"/>
    <w:link w:val="CitaatChar"/>
    <w:uiPriority w:val="29"/>
    <w:qFormat/>
    <w:rsid w:val="00535623"/>
    <w:pPr>
      <w:ind w:left="1418"/>
    </w:pPr>
    <w:rPr>
      <w:i/>
      <w:iCs/>
      <w:color w:val="000000" w:themeColor="text1"/>
      <w:sz w:val="18"/>
      <w:szCs w:val="18"/>
    </w:rPr>
  </w:style>
  <w:style w:type="character" w:customStyle="1" w:styleId="CitaatChar">
    <w:name w:val="Citaat Char"/>
    <w:basedOn w:val="Standaardalinea-lettertype"/>
    <w:link w:val="Citaat0"/>
    <w:uiPriority w:val="29"/>
    <w:locked/>
    <w:rsid w:val="00535623"/>
    <w:rPr>
      <w:rFonts w:ascii="Ecofont Vera Sans" w:hAnsi="Ecofont Vera Sans" w:cs="Lucida Sans"/>
      <w:bCs/>
      <w:i/>
      <w:iCs/>
      <w:color w:val="000000" w:themeColor="text1"/>
      <w:spacing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76E"/>
    <w:pPr>
      <w:tabs>
        <w:tab w:val="left" w:pos="-1440"/>
        <w:tab w:val="left" w:pos="-720"/>
        <w:tab w:val="left" w:pos="0"/>
        <w:tab w:val="left" w:pos="576"/>
        <w:tab w:val="left" w:pos="1152"/>
        <w:tab w:val="left" w:pos="1584"/>
        <w:tab w:val="left" w:pos="2016"/>
        <w:tab w:val="left" w:pos="7200"/>
        <w:tab w:val="decimal" w:pos="8496"/>
      </w:tabs>
      <w:spacing w:before="240" w:after="0" w:line="288" w:lineRule="auto"/>
      <w:jc w:val="both"/>
    </w:pPr>
    <w:rPr>
      <w:rFonts w:ascii="Ecofont Vera Sans" w:hAnsi="Ecofont Vera Sans" w:cs="Lucida Sans"/>
      <w:bCs/>
      <w:spacing w:val="-3"/>
    </w:rPr>
  </w:style>
  <w:style w:type="paragraph" w:styleId="Kop1">
    <w:name w:val="heading 1"/>
    <w:basedOn w:val="Standaard"/>
    <w:next w:val="Standaard"/>
    <w:link w:val="Kop1Char"/>
    <w:uiPriority w:val="99"/>
    <w:qFormat/>
    <w:rsid w:val="00E65C00"/>
    <w:pPr>
      <w:keepNext/>
      <w:numPr>
        <w:numId w:val="4"/>
      </w:numPr>
      <w:spacing w:before="360" w:after="120"/>
      <w:outlineLvl w:val="0"/>
    </w:pPr>
    <w:rPr>
      <w:b/>
      <w:bCs w:val="0"/>
      <w:kern w:val="32"/>
    </w:rPr>
  </w:style>
  <w:style w:type="paragraph" w:styleId="Kop2">
    <w:name w:val="heading 2"/>
    <w:basedOn w:val="Standaard"/>
    <w:link w:val="Kop2Char"/>
    <w:uiPriority w:val="99"/>
    <w:qFormat/>
    <w:rsid w:val="00F07D07"/>
    <w:pPr>
      <w:numPr>
        <w:ilvl w:val="1"/>
        <w:numId w:val="4"/>
      </w:numPr>
      <w:tabs>
        <w:tab w:val="clear" w:pos="-1440"/>
        <w:tab w:val="clear" w:pos="-720"/>
        <w:tab w:val="clear" w:pos="0"/>
        <w:tab w:val="clear" w:pos="576"/>
        <w:tab w:val="clear" w:pos="1152"/>
        <w:tab w:val="clear" w:pos="1584"/>
        <w:tab w:val="clear" w:pos="2016"/>
        <w:tab w:val="clear" w:pos="7200"/>
        <w:tab w:val="clear" w:pos="8496"/>
      </w:tabs>
      <w:spacing w:after="60"/>
      <w:outlineLvl w:val="1"/>
    </w:p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65C00"/>
    <w:rPr>
      <w:rFonts w:ascii="Ecofont Vera Sans" w:hAnsi="Ecofont Vera Sans" w:cs="Lucida Sans"/>
      <w:b/>
      <w:spacing w:val="-3"/>
      <w:kern w:val="32"/>
    </w:rPr>
  </w:style>
  <w:style w:type="character" w:customStyle="1" w:styleId="Kop2Char">
    <w:name w:val="Kop 2 Char"/>
    <w:basedOn w:val="Standaardalinea-lettertype"/>
    <w:link w:val="Kop2"/>
    <w:uiPriority w:val="99"/>
    <w:locked/>
    <w:rsid w:val="00F07D07"/>
    <w:rPr>
      <w:rFonts w:ascii="Ecofont Vera Sans" w:hAnsi="Ecofont Vera Sans" w:cs="Lucida Sans"/>
      <w:bCs/>
      <w:spacing w:val="-3"/>
    </w:rPr>
  </w:style>
  <w:style w:type="paragraph" w:styleId="Koptekst">
    <w:name w:val="header"/>
    <w:basedOn w:val="Standaard"/>
    <w:link w:val="KoptekstChar"/>
    <w:uiPriority w:val="99"/>
    <w:rsid w:val="00CA669C"/>
    <w:pPr>
      <w:tabs>
        <w:tab w:val="center" w:pos="4536"/>
        <w:tab w:val="right" w:pos="9072"/>
      </w:tabs>
    </w:pPr>
  </w:style>
  <w:style w:type="character" w:customStyle="1" w:styleId="KoptekstChar">
    <w:name w:val="Koptekst Char"/>
    <w:basedOn w:val="Standaardalinea-lettertype"/>
    <w:link w:val="Koptekst"/>
    <w:uiPriority w:val="99"/>
    <w:semiHidden/>
    <w:locked/>
    <w:rPr>
      <w:rFonts w:cs="Times New Roman"/>
      <w:sz w:val="24"/>
      <w:szCs w:val="24"/>
    </w:rPr>
  </w:style>
  <w:style w:type="paragraph" w:styleId="Voettekst">
    <w:name w:val="footer"/>
    <w:basedOn w:val="Standaard"/>
    <w:link w:val="VoettekstChar"/>
    <w:uiPriority w:val="99"/>
    <w:rsid w:val="00CA669C"/>
    <w:pPr>
      <w:tabs>
        <w:tab w:val="center" w:pos="4536"/>
        <w:tab w:val="right" w:pos="9072"/>
      </w:tabs>
    </w:pPr>
  </w:style>
  <w:style w:type="character" w:customStyle="1" w:styleId="VoettekstChar">
    <w:name w:val="Voettekst Char"/>
    <w:basedOn w:val="Standaardalinea-lettertype"/>
    <w:link w:val="Voettekst"/>
    <w:uiPriority w:val="99"/>
    <w:semiHidden/>
    <w:locked/>
    <w:rPr>
      <w:rFonts w:cs="Times New Roman"/>
      <w:sz w:val="24"/>
      <w:szCs w:val="24"/>
    </w:rPr>
  </w:style>
  <w:style w:type="paragraph" w:styleId="Plattetekst2">
    <w:name w:val="Body Text 2"/>
    <w:basedOn w:val="Standaard"/>
    <w:link w:val="Plattetekst2Char"/>
    <w:uiPriority w:val="99"/>
    <w:rsid w:val="00CA669C"/>
    <w:pPr>
      <w:tabs>
        <w:tab w:val="clear" w:pos="8496"/>
        <w:tab w:val="left" w:pos="7088"/>
        <w:tab w:val="decimal" w:pos="8080"/>
        <w:tab w:val="left" w:pos="8505"/>
      </w:tabs>
    </w:pPr>
    <w:rPr>
      <w:i/>
      <w:iCs/>
    </w:rPr>
  </w:style>
  <w:style w:type="character" w:customStyle="1" w:styleId="Plattetekst2Char">
    <w:name w:val="Platte tekst 2 Char"/>
    <w:basedOn w:val="Standaardalinea-lettertype"/>
    <w:link w:val="Plattetekst2"/>
    <w:uiPriority w:val="99"/>
    <w:semiHidden/>
    <w:locked/>
    <w:rPr>
      <w:rFonts w:cs="Times New Roman"/>
      <w:sz w:val="24"/>
      <w:szCs w:val="24"/>
    </w:rPr>
  </w:style>
  <w:style w:type="character" w:styleId="Verwijzingopmerking">
    <w:name w:val="annotation reference"/>
    <w:basedOn w:val="Standaardalinea-lettertype"/>
    <w:uiPriority w:val="99"/>
    <w:semiHidden/>
    <w:rsid w:val="00CA669C"/>
    <w:rPr>
      <w:rFonts w:cs="Times New Roman"/>
      <w:sz w:val="16"/>
      <w:szCs w:val="16"/>
    </w:rPr>
  </w:style>
  <w:style w:type="paragraph" w:styleId="Tekstopmerking">
    <w:name w:val="annotation text"/>
    <w:basedOn w:val="Standaard"/>
    <w:link w:val="TekstopmerkingChar"/>
    <w:uiPriority w:val="99"/>
    <w:semiHidden/>
    <w:rsid w:val="00CA669C"/>
    <w:rPr>
      <w:sz w:val="20"/>
      <w:szCs w:val="20"/>
    </w:rPr>
  </w:style>
  <w:style w:type="character" w:customStyle="1" w:styleId="TekstopmerkingChar">
    <w:name w:val="Tekst opmerking Char"/>
    <w:basedOn w:val="Standaardalinea-lettertype"/>
    <w:link w:val="Tekstopmerking"/>
    <w:uiPriority w:val="99"/>
    <w:semiHidden/>
    <w:locked/>
    <w:rPr>
      <w:rFonts w:cs="Times New Roman"/>
      <w:sz w:val="20"/>
      <w:szCs w:val="20"/>
    </w:rPr>
  </w:style>
  <w:style w:type="paragraph" w:styleId="Ballontekst">
    <w:name w:val="Balloon Text"/>
    <w:basedOn w:val="Standaard"/>
    <w:link w:val="BallontekstChar"/>
    <w:uiPriority w:val="99"/>
    <w:semiHidden/>
    <w:rsid w:val="00CA669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Plattetekst3">
    <w:name w:val="Body Text 3"/>
    <w:basedOn w:val="Standaard"/>
    <w:link w:val="Plattetekst3Char"/>
    <w:uiPriority w:val="99"/>
    <w:rsid w:val="008D2832"/>
    <w:pPr>
      <w:spacing w:after="120"/>
    </w:pPr>
    <w:rPr>
      <w:sz w:val="16"/>
      <w:szCs w:val="16"/>
    </w:rPr>
  </w:style>
  <w:style w:type="character" w:customStyle="1" w:styleId="Plattetekst3Char">
    <w:name w:val="Platte tekst 3 Char"/>
    <w:basedOn w:val="Standaardalinea-lettertype"/>
    <w:link w:val="Plattetekst3"/>
    <w:uiPriority w:val="99"/>
    <w:semiHidden/>
    <w:locked/>
    <w:rPr>
      <w:rFonts w:cs="Times New Roman"/>
      <w:sz w:val="16"/>
      <w:szCs w:val="16"/>
    </w:rPr>
  </w:style>
  <w:style w:type="paragraph" w:styleId="Voetnoottekst">
    <w:name w:val="footnote text"/>
    <w:basedOn w:val="Standaard"/>
    <w:link w:val="VoetnoottekstChar"/>
    <w:uiPriority w:val="99"/>
    <w:semiHidden/>
    <w:rsid w:val="004A68AF"/>
    <w:pPr>
      <w:autoSpaceDE w:val="0"/>
      <w:autoSpaceDN w:val="0"/>
      <w:spacing w:line="240" w:lineRule="auto"/>
      <w:jc w:val="left"/>
    </w:pPr>
    <w:rPr>
      <w:sz w:val="20"/>
      <w:szCs w:val="20"/>
    </w:rPr>
  </w:style>
  <w:style w:type="character" w:customStyle="1" w:styleId="VoetnoottekstChar">
    <w:name w:val="Voetnoottekst Char"/>
    <w:basedOn w:val="Standaardalinea-lettertype"/>
    <w:link w:val="Voetnoottekst"/>
    <w:uiPriority w:val="99"/>
    <w:semiHidden/>
    <w:locked/>
    <w:rPr>
      <w:rFonts w:cs="Times New Roman"/>
      <w:sz w:val="20"/>
      <w:szCs w:val="20"/>
    </w:rPr>
  </w:style>
  <w:style w:type="paragraph" w:styleId="Inhopg1">
    <w:name w:val="toc 1"/>
    <w:basedOn w:val="Standaard"/>
    <w:next w:val="Standaard"/>
    <w:autoRedefine/>
    <w:uiPriority w:val="39"/>
    <w:rsid w:val="00FA01E1"/>
    <w:pPr>
      <w:spacing w:before="0"/>
      <w:ind w:left="1702" w:hanging="851"/>
    </w:pPr>
    <w:rPr>
      <w:rFonts w:ascii="Lucida Sans" w:hAnsi="Lucida Sans"/>
    </w:rPr>
  </w:style>
  <w:style w:type="character" w:styleId="Hyperlink">
    <w:name w:val="Hyperlink"/>
    <w:basedOn w:val="Standaardalinea-lettertype"/>
    <w:uiPriority w:val="99"/>
    <w:rsid w:val="007B368E"/>
    <w:rPr>
      <w:rFonts w:cs="Times New Roman"/>
      <w:color w:val="0000FF"/>
      <w:u w:val="single"/>
    </w:rPr>
  </w:style>
  <w:style w:type="paragraph" w:customStyle="1" w:styleId="OpmaakprofielInhopg1Links15cm">
    <w:name w:val="Opmaakprofiel Inhopg 1 + Links:  15 cm"/>
    <w:basedOn w:val="Inhopg1"/>
    <w:uiPriority w:val="99"/>
    <w:rsid w:val="00C223FC"/>
    <w:rPr>
      <w:szCs w:val="20"/>
    </w:rPr>
  </w:style>
  <w:style w:type="paragraph" w:customStyle="1" w:styleId="Productie">
    <w:name w:val="Productie"/>
    <w:basedOn w:val="Standaard"/>
    <w:uiPriority w:val="99"/>
    <w:qFormat/>
    <w:rsid w:val="00D64220"/>
    <w:pPr>
      <w:numPr>
        <w:numId w:val="7"/>
      </w:numPr>
      <w:spacing w:before="120"/>
    </w:pPr>
    <w:rPr>
      <w:rFonts w:ascii="Lucida Sans" w:hAnsi="Lucida Sans"/>
      <w:bCs w:val="0"/>
      <w:szCs w:val="20"/>
    </w:rPr>
  </w:style>
  <w:style w:type="paragraph" w:customStyle="1" w:styleId="OpmaakprofielKop2RegelafstandMeerdere12rg">
    <w:name w:val="Opmaakprofiel Kop 2 + Regelafstand:  Meerdere 12 rg"/>
    <w:basedOn w:val="Kop2"/>
    <w:uiPriority w:val="99"/>
    <w:rsid w:val="00D64220"/>
    <w:pPr>
      <w:spacing w:after="0"/>
    </w:pPr>
    <w:rPr>
      <w:rFonts w:cs="Times New Roman"/>
      <w:szCs w:val="20"/>
    </w:rPr>
  </w:style>
  <w:style w:type="paragraph" w:customStyle="1" w:styleId="OpmaakprofielKop1RegelafstandMeerdere12rg">
    <w:name w:val="Opmaakprofiel Kop 1 + Regelafstand:  Meerdere 12 rg"/>
    <w:basedOn w:val="Kop1"/>
    <w:next w:val="Kop2"/>
    <w:uiPriority w:val="99"/>
    <w:rsid w:val="003B17E6"/>
    <w:rPr>
      <w:rFonts w:cs="Times New Roman"/>
      <w:szCs w:val="20"/>
    </w:rPr>
  </w:style>
  <w:style w:type="paragraph" w:customStyle="1" w:styleId="Opmaakprofiel1">
    <w:name w:val="Opmaakprofiel1"/>
    <w:basedOn w:val="Kop2"/>
    <w:next w:val="Kop2"/>
    <w:uiPriority w:val="99"/>
    <w:rsid w:val="005C6D28"/>
  </w:style>
  <w:style w:type="paragraph" w:customStyle="1" w:styleId="citaat">
    <w:name w:val="citaat"/>
    <w:basedOn w:val="Kop2"/>
    <w:next w:val="Kop2"/>
    <w:uiPriority w:val="99"/>
    <w:rsid w:val="005C6D28"/>
    <w:pPr>
      <w:numPr>
        <w:ilvl w:val="0"/>
        <w:numId w:val="0"/>
      </w:numPr>
      <w:spacing w:before="120" w:after="0" w:line="240" w:lineRule="auto"/>
      <w:ind w:left="1701"/>
    </w:pPr>
    <w:rPr>
      <w:sz w:val="20"/>
    </w:rPr>
  </w:style>
  <w:style w:type="paragraph" w:styleId="Citaat0">
    <w:name w:val="Quote"/>
    <w:basedOn w:val="Standaard"/>
    <w:next w:val="Standaard"/>
    <w:link w:val="CitaatChar"/>
    <w:uiPriority w:val="29"/>
    <w:qFormat/>
    <w:rsid w:val="00535623"/>
    <w:pPr>
      <w:ind w:left="1418"/>
    </w:pPr>
    <w:rPr>
      <w:i/>
      <w:iCs/>
      <w:color w:val="000000" w:themeColor="text1"/>
      <w:sz w:val="18"/>
      <w:szCs w:val="18"/>
    </w:rPr>
  </w:style>
  <w:style w:type="character" w:customStyle="1" w:styleId="CitaatChar">
    <w:name w:val="Citaat Char"/>
    <w:basedOn w:val="Standaardalinea-lettertype"/>
    <w:link w:val="Citaat0"/>
    <w:uiPriority w:val="29"/>
    <w:locked/>
    <w:rsid w:val="00535623"/>
    <w:rPr>
      <w:rFonts w:ascii="Ecofont Vera Sans" w:hAnsi="Ecofont Vera Sans" w:cs="Lucida Sans"/>
      <w:bCs/>
      <w:i/>
      <w:iCs/>
      <w:color w:val="000000" w:themeColor="text1"/>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6938">
      <w:marLeft w:val="0"/>
      <w:marRight w:val="0"/>
      <w:marTop w:val="0"/>
      <w:marBottom w:val="0"/>
      <w:divBdr>
        <w:top w:val="none" w:sz="0" w:space="0" w:color="auto"/>
        <w:left w:val="none" w:sz="0" w:space="0" w:color="auto"/>
        <w:bottom w:val="none" w:sz="0" w:space="0" w:color="auto"/>
        <w:right w:val="none" w:sz="0" w:space="0" w:color="auto"/>
      </w:divBdr>
    </w:div>
    <w:div w:id="719406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DAGVAARDING</vt:lpstr>
    </vt:vector>
  </TitlesOfParts>
  <Company>VDT Advocaten</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DAGVAARDING</dc:title>
  <dc:creator>H.A. Stein</dc:creator>
  <cp:lastModifiedBy>H.A. Stein</cp:lastModifiedBy>
  <cp:revision>2</cp:revision>
  <cp:lastPrinted>2010-02-19T13:40:00Z</cp:lastPrinted>
  <dcterms:created xsi:type="dcterms:W3CDTF">2013-12-02T08:17:00Z</dcterms:created>
  <dcterms:modified xsi:type="dcterms:W3CDTF">2013-12-02T08:17:00Z</dcterms:modified>
</cp:coreProperties>
</file>